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CF" w:rsidRDefault="00197FCF" w:rsidP="00197FCF">
      <w:pPr>
        <w:jc w:val="right"/>
      </w:pPr>
    </w:p>
    <w:p w:rsidR="00197FCF" w:rsidRDefault="00197FCF" w:rsidP="00197FCF">
      <w:pPr>
        <w:jc w:val="center"/>
      </w:pPr>
    </w:p>
    <w:p w:rsidR="00B0282D" w:rsidRDefault="00B0282D" w:rsidP="00197FCF">
      <w:pPr>
        <w:jc w:val="center"/>
      </w:pPr>
    </w:p>
    <w:p w:rsidR="00197FCF" w:rsidRPr="00E523E4" w:rsidRDefault="00197FCF" w:rsidP="00197FCF">
      <w:pPr>
        <w:jc w:val="center"/>
        <w:rPr>
          <w:b/>
          <w:sz w:val="28"/>
          <w:szCs w:val="28"/>
        </w:rPr>
      </w:pPr>
      <w:r w:rsidRPr="00E523E4">
        <w:rPr>
          <w:b/>
          <w:sz w:val="28"/>
          <w:szCs w:val="28"/>
        </w:rPr>
        <w:t xml:space="preserve">Informacja dotycząca uzyskanego dofinansowania z Wojewódzkiego Funduszu Ochrony Środowiska i Gospodarki Wodnej w Zielonej Górze </w:t>
      </w:r>
    </w:p>
    <w:p w:rsidR="00197FCF" w:rsidRPr="00E523E4" w:rsidRDefault="00197FCF" w:rsidP="00197FCF">
      <w:pPr>
        <w:jc w:val="center"/>
        <w:rPr>
          <w:b/>
          <w:sz w:val="28"/>
          <w:szCs w:val="28"/>
        </w:rPr>
      </w:pPr>
      <w:r w:rsidRPr="00E523E4">
        <w:rPr>
          <w:b/>
          <w:sz w:val="28"/>
          <w:szCs w:val="28"/>
        </w:rPr>
        <w:t>na usuwanie wyrobów zawierających azbest</w:t>
      </w:r>
      <w:r w:rsidR="00B0282D">
        <w:rPr>
          <w:b/>
          <w:sz w:val="28"/>
          <w:szCs w:val="28"/>
        </w:rPr>
        <w:t>.</w:t>
      </w:r>
    </w:p>
    <w:p w:rsidR="00197FCF" w:rsidRPr="00E523E4" w:rsidRDefault="00197FCF" w:rsidP="00197FCF">
      <w:pPr>
        <w:jc w:val="center"/>
        <w:rPr>
          <w:b/>
          <w:sz w:val="28"/>
          <w:szCs w:val="28"/>
        </w:rPr>
      </w:pPr>
    </w:p>
    <w:p w:rsidR="00197FCF" w:rsidRDefault="00197FCF" w:rsidP="00197FCF">
      <w:pPr>
        <w:jc w:val="center"/>
      </w:pPr>
    </w:p>
    <w:p w:rsidR="00197FCF" w:rsidRDefault="00197FCF" w:rsidP="00197FCF">
      <w:pPr>
        <w:jc w:val="center"/>
      </w:pPr>
    </w:p>
    <w:p w:rsidR="00197FCF" w:rsidRDefault="00197FCF" w:rsidP="00197FCF">
      <w:pPr>
        <w:jc w:val="center"/>
      </w:pPr>
    </w:p>
    <w:p w:rsidR="00197FCF" w:rsidRPr="00E523E4" w:rsidRDefault="00197FCF" w:rsidP="00B0282D">
      <w:pPr>
        <w:spacing w:line="360" w:lineRule="auto"/>
        <w:ind w:firstLine="851"/>
        <w:jc w:val="both"/>
        <w:rPr>
          <w:rFonts w:ascii="Times New Roman" w:hAnsi="Times New Roman"/>
        </w:rPr>
      </w:pPr>
      <w:r w:rsidRPr="00E523E4">
        <w:rPr>
          <w:rFonts w:ascii="Times New Roman" w:hAnsi="Times New Roman"/>
        </w:rPr>
        <w:t>W ramach naboru wniosków o dofinansowanie przedsięwzięć zgodnych z gminnymi programami usuwania azbestu i wyrobów z</w:t>
      </w:r>
      <w:r w:rsidR="00B0282D">
        <w:rPr>
          <w:rFonts w:ascii="Times New Roman" w:hAnsi="Times New Roman"/>
        </w:rPr>
        <w:t>awierających azbest na terenie W</w:t>
      </w:r>
      <w:r w:rsidRPr="00E523E4">
        <w:rPr>
          <w:rFonts w:ascii="Times New Roman" w:hAnsi="Times New Roman"/>
        </w:rPr>
        <w:t>ojewództw</w:t>
      </w:r>
      <w:r w:rsidR="00B0282D">
        <w:rPr>
          <w:rFonts w:ascii="Times New Roman" w:hAnsi="Times New Roman"/>
        </w:rPr>
        <w:t>a Lubuskiego ogłoszonego przez W</w:t>
      </w:r>
      <w:r w:rsidRPr="00E523E4">
        <w:rPr>
          <w:rFonts w:ascii="Times New Roman" w:hAnsi="Times New Roman"/>
        </w:rPr>
        <w:t>ojewódzki Fundusz Ochrony Środowiska i Gospodarki Wodnej w Zielonej Górze, Gmina Lubrza otrzymała na podstawie umowy nr 2014/</w:t>
      </w:r>
      <w:proofErr w:type="spellStart"/>
      <w:r w:rsidRPr="00E523E4">
        <w:rPr>
          <w:rFonts w:ascii="Times New Roman" w:hAnsi="Times New Roman"/>
        </w:rPr>
        <w:t>OZ-po-az</w:t>
      </w:r>
      <w:proofErr w:type="spellEnd"/>
      <w:r w:rsidRPr="00E523E4">
        <w:rPr>
          <w:rFonts w:ascii="Times New Roman" w:hAnsi="Times New Roman"/>
        </w:rPr>
        <w:t>/092/D z dnia 29.10.2014 r. dotację na dofinansowanie zadania pn. „Usuwanie wyrobów zawierających azbest z terenu Gminy Lubrza”</w:t>
      </w:r>
    </w:p>
    <w:p w:rsidR="00197FCF" w:rsidRPr="00E523E4" w:rsidRDefault="00197FCF" w:rsidP="00B0282D">
      <w:pPr>
        <w:spacing w:line="360" w:lineRule="auto"/>
        <w:jc w:val="both"/>
        <w:rPr>
          <w:rFonts w:ascii="Times New Roman" w:hAnsi="Times New Roman"/>
        </w:rPr>
      </w:pPr>
    </w:p>
    <w:p w:rsidR="00197FCF" w:rsidRDefault="00197FCF" w:rsidP="00B0282D">
      <w:pPr>
        <w:spacing w:line="360" w:lineRule="auto"/>
        <w:ind w:firstLine="851"/>
        <w:jc w:val="both"/>
        <w:rPr>
          <w:rFonts w:ascii="Times New Roman" w:hAnsi="Times New Roman"/>
        </w:rPr>
      </w:pPr>
      <w:r w:rsidRPr="00E523E4">
        <w:rPr>
          <w:rFonts w:ascii="Times New Roman" w:hAnsi="Times New Roman"/>
        </w:rPr>
        <w:t>Całkowity koszt realizacji zadania wyniósł 19 432,05</w:t>
      </w:r>
      <w:r w:rsidR="00B0282D">
        <w:rPr>
          <w:rFonts w:ascii="Times New Roman" w:hAnsi="Times New Roman"/>
        </w:rPr>
        <w:t xml:space="preserve"> </w:t>
      </w:r>
      <w:r w:rsidRPr="00E523E4">
        <w:rPr>
          <w:rFonts w:ascii="Times New Roman" w:hAnsi="Times New Roman"/>
        </w:rPr>
        <w:t>zł. Kwota dotacji wyniosła 19 432,04 zł z czego kwota 9 716,02 zł stanowiąca 50 % kosztów kwalifikowanych zadania pochodzi z Narodowego Funduszu Ochrony Środowiska i Gospodarki Wodnej w Warszawie oraz kwota 9 716,02 zł stanowiąca 50 % kosztów kwalifikowanych zadania pochodzi z Wojewódzkiego Funduszu O</w:t>
      </w:r>
      <w:r w:rsidR="00E523E4" w:rsidRPr="00E523E4">
        <w:rPr>
          <w:rFonts w:ascii="Times New Roman" w:hAnsi="Times New Roman"/>
        </w:rPr>
        <w:t>chrony Środowiska i Gospodarki W</w:t>
      </w:r>
      <w:r w:rsidRPr="00E523E4">
        <w:rPr>
          <w:rFonts w:ascii="Times New Roman" w:hAnsi="Times New Roman"/>
        </w:rPr>
        <w:t>odnej w Zielonej Górze</w:t>
      </w:r>
      <w:r w:rsidR="00E523E4" w:rsidRPr="00E523E4">
        <w:rPr>
          <w:rFonts w:ascii="Times New Roman" w:hAnsi="Times New Roman"/>
        </w:rPr>
        <w:t xml:space="preserve">. Pozostała kwota 0,01 zł stanowi udział własny i została pokryta ze środków budżetu Gminy Lubrza. </w:t>
      </w:r>
    </w:p>
    <w:p w:rsidR="00B0282D" w:rsidRPr="00E523E4" w:rsidRDefault="00B0282D" w:rsidP="00B0282D">
      <w:pPr>
        <w:spacing w:line="360" w:lineRule="auto"/>
        <w:jc w:val="both"/>
        <w:rPr>
          <w:rFonts w:ascii="Times New Roman" w:hAnsi="Times New Roman"/>
        </w:rPr>
      </w:pPr>
    </w:p>
    <w:p w:rsidR="00197FCF" w:rsidRPr="00E523E4" w:rsidRDefault="00E523E4" w:rsidP="00B0282D">
      <w:pPr>
        <w:spacing w:line="360" w:lineRule="auto"/>
        <w:ind w:firstLine="851"/>
        <w:jc w:val="both"/>
        <w:rPr>
          <w:rFonts w:ascii="Times New Roman" w:hAnsi="Times New Roman"/>
        </w:rPr>
      </w:pPr>
      <w:r w:rsidRPr="00E523E4">
        <w:rPr>
          <w:rFonts w:ascii="Times New Roman" w:hAnsi="Times New Roman"/>
        </w:rPr>
        <w:t>W ramach zrealizowanego zadania usunięto wyroby zawierające azbest w ilości 30,34 Mg (2511 m</w:t>
      </w:r>
      <w:r w:rsidRPr="00E523E4">
        <w:rPr>
          <w:rFonts w:ascii="Times New Roman" w:hAnsi="Times New Roman"/>
          <w:vertAlign w:val="superscript"/>
        </w:rPr>
        <w:t>2</w:t>
      </w:r>
      <w:r w:rsidRPr="00E523E4">
        <w:rPr>
          <w:rFonts w:ascii="Times New Roman" w:hAnsi="Times New Roman"/>
        </w:rPr>
        <w:t>).</w:t>
      </w:r>
      <w:r w:rsidR="00B0282D">
        <w:rPr>
          <w:rFonts w:ascii="Times New Roman" w:hAnsi="Times New Roman"/>
        </w:rPr>
        <w:t xml:space="preserve"> </w:t>
      </w:r>
      <w:r w:rsidRPr="00E523E4">
        <w:rPr>
          <w:rFonts w:ascii="Times New Roman" w:hAnsi="Times New Roman"/>
        </w:rPr>
        <w:t>W projekcie wzięło udział 30 właścicieli nieruchomości z terenu naszej Gminy. Z 13 obiektów zdemontowano płyty cementowo-azbestowe (1235</w:t>
      </w:r>
      <w:r w:rsidR="00B0282D">
        <w:rPr>
          <w:rFonts w:ascii="Times New Roman" w:hAnsi="Times New Roman"/>
        </w:rPr>
        <w:t>,00</w:t>
      </w:r>
      <w:r w:rsidRPr="00E523E4">
        <w:rPr>
          <w:rFonts w:ascii="Times New Roman" w:hAnsi="Times New Roman"/>
        </w:rPr>
        <w:t xml:space="preserve"> m</w:t>
      </w:r>
      <w:r w:rsidRPr="00B0282D">
        <w:rPr>
          <w:rFonts w:ascii="Times New Roman" w:hAnsi="Times New Roman"/>
          <w:vertAlign w:val="superscript"/>
        </w:rPr>
        <w:t>2</w:t>
      </w:r>
      <w:r w:rsidRPr="00E523E4">
        <w:rPr>
          <w:rFonts w:ascii="Times New Roman" w:hAnsi="Times New Roman"/>
        </w:rPr>
        <w:t>). Z 17 posesji specjalistyczna firma odebrała wcześniej zdemontowane wyroby zawierające azbest</w:t>
      </w:r>
      <w:r w:rsidR="00B0282D">
        <w:rPr>
          <w:rFonts w:ascii="Times New Roman" w:hAnsi="Times New Roman"/>
        </w:rPr>
        <w:t xml:space="preserve"> (1276,00 m</w:t>
      </w:r>
      <w:r w:rsidR="00B0282D" w:rsidRPr="00B0282D">
        <w:rPr>
          <w:rFonts w:ascii="Times New Roman" w:hAnsi="Times New Roman"/>
          <w:vertAlign w:val="superscript"/>
        </w:rPr>
        <w:t>2</w:t>
      </w:r>
      <w:r w:rsidR="00B0282D">
        <w:rPr>
          <w:rFonts w:ascii="Times New Roman" w:hAnsi="Times New Roman"/>
        </w:rPr>
        <w:t>)</w:t>
      </w:r>
      <w:r w:rsidRPr="00E523E4">
        <w:rPr>
          <w:rFonts w:ascii="Times New Roman" w:hAnsi="Times New Roman"/>
        </w:rPr>
        <w:t xml:space="preserve">, celem unieszkodliwienia na składowisku odpadów. </w:t>
      </w:r>
    </w:p>
    <w:p w:rsidR="00E523E4" w:rsidRPr="00E523E4" w:rsidRDefault="00E523E4" w:rsidP="00B0282D">
      <w:pPr>
        <w:spacing w:line="360" w:lineRule="auto"/>
        <w:jc w:val="both"/>
        <w:rPr>
          <w:rFonts w:ascii="Times New Roman" w:hAnsi="Times New Roman"/>
        </w:rPr>
      </w:pPr>
    </w:p>
    <w:p w:rsidR="00E523E4" w:rsidRPr="00E523E4" w:rsidRDefault="00E523E4" w:rsidP="00197FCF">
      <w:pPr>
        <w:jc w:val="both"/>
        <w:rPr>
          <w:rFonts w:ascii="Times New Roman" w:hAnsi="Times New Roman"/>
        </w:rPr>
      </w:pPr>
    </w:p>
    <w:p w:rsidR="00197FCF" w:rsidRDefault="00197FCF" w:rsidP="00197FCF">
      <w:pPr>
        <w:jc w:val="right"/>
      </w:pPr>
    </w:p>
    <w:sectPr w:rsidR="00197FCF" w:rsidSect="00510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7FCF"/>
    <w:rsid w:val="00077F97"/>
    <w:rsid w:val="00197FCF"/>
    <w:rsid w:val="001F6E94"/>
    <w:rsid w:val="002E734A"/>
    <w:rsid w:val="003166D3"/>
    <w:rsid w:val="004E30BF"/>
    <w:rsid w:val="005105B5"/>
    <w:rsid w:val="00757158"/>
    <w:rsid w:val="00862D9E"/>
    <w:rsid w:val="00B0282D"/>
    <w:rsid w:val="00BE20F4"/>
    <w:rsid w:val="00CF7A17"/>
    <w:rsid w:val="00D60B11"/>
    <w:rsid w:val="00E5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F97"/>
    <w:pPr>
      <w:spacing w:after="0" w:line="240" w:lineRule="auto"/>
    </w:pPr>
    <w:rPr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7F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7F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7F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7F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7F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7F9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7F9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7F9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7F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7F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7F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7F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077F9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7F97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7F97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7F97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7F97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7F97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077F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77F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7F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077F97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77F97"/>
    <w:rPr>
      <w:b/>
      <w:bCs/>
    </w:rPr>
  </w:style>
  <w:style w:type="character" w:styleId="Uwydatnienie">
    <w:name w:val="Emphasis"/>
    <w:basedOn w:val="Domylnaczcionkaakapitu"/>
    <w:uiPriority w:val="20"/>
    <w:qFormat/>
    <w:rsid w:val="00077F97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077F97"/>
    <w:rPr>
      <w:szCs w:val="32"/>
    </w:rPr>
  </w:style>
  <w:style w:type="paragraph" w:styleId="Akapitzlist">
    <w:name w:val="List Paragraph"/>
    <w:basedOn w:val="Normalny"/>
    <w:uiPriority w:val="34"/>
    <w:qFormat/>
    <w:rsid w:val="00077F9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77F97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077F97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7F97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7F97"/>
    <w:rPr>
      <w:b/>
      <w:i/>
      <w:sz w:val="24"/>
    </w:rPr>
  </w:style>
  <w:style w:type="character" w:styleId="Wyrnieniedelikatne">
    <w:name w:val="Subtle Emphasis"/>
    <w:uiPriority w:val="19"/>
    <w:qFormat/>
    <w:rsid w:val="00077F97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77F97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077F97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77F97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77F97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7F9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cp:lastPrinted>2014-11-19T07:21:00Z</cp:lastPrinted>
  <dcterms:created xsi:type="dcterms:W3CDTF">2014-11-19T06:54:00Z</dcterms:created>
  <dcterms:modified xsi:type="dcterms:W3CDTF">2014-11-19T07:30:00Z</dcterms:modified>
</cp:coreProperties>
</file>