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8881" w14:textId="724CB199" w:rsidR="00764129" w:rsidRDefault="00300668" w:rsidP="00300668">
      <w:pPr>
        <w:jc w:val="right"/>
        <w:rPr>
          <w:rFonts w:ascii="Bookman Old Style" w:hAnsi="Bookman Old Style"/>
          <w:b/>
          <w:bCs/>
        </w:rPr>
      </w:pPr>
      <w:r w:rsidRPr="00300668">
        <w:rPr>
          <w:rFonts w:ascii="Bookman Old Style" w:hAnsi="Bookman Old Style"/>
          <w:b/>
          <w:bCs/>
        </w:rPr>
        <w:t xml:space="preserve">Załącznik nr </w:t>
      </w:r>
      <w:r w:rsidR="00B001CA">
        <w:rPr>
          <w:rFonts w:ascii="Bookman Old Style" w:hAnsi="Bookman Old Style"/>
          <w:b/>
          <w:bCs/>
        </w:rPr>
        <w:t>10</w:t>
      </w:r>
      <w:r w:rsidRPr="00300668">
        <w:rPr>
          <w:rFonts w:ascii="Bookman Old Style" w:hAnsi="Bookman Old Style"/>
          <w:b/>
          <w:bCs/>
        </w:rPr>
        <w:t xml:space="preserve"> do SWZ</w:t>
      </w:r>
    </w:p>
    <w:p w14:paraId="18C50F0C" w14:textId="77777777" w:rsidR="00300668" w:rsidRPr="00300668" w:rsidRDefault="00300668" w:rsidP="00300668">
      <w:pPr>
        <w:jc w:val="right"/>
        <w:rPr>
          <w:rFonts w:ascii="Bookman Old Style" w:hAnsi="Bookman Old Style"/>
          <w:b/>
          <w:bCs/>
        </w:rPr>
      </w:pPr>
    </w:p>
    <w:p w14:paraId="09896DE9" w14:textId="2BCC4A0C" w:rsidR="00300668" w:rsidRPr="00300668" w:rsidRDefault="00300668" w:rsidP="00300668">
      <w:pPr>
        <w:jc w:val="center"/>
        <w:rPr>
          <w:rFonts w:ascii="Bookman Old Style" w:hAnsi="Bookman Old Style"/>
          <w:b/>
          <w:bCs/>
        </w:rPr>
      </w:pPr>
      <w:r w:rsidRPr="00300668">
        <w:rPr>
          <w:rFonts w:ascii="Bookman Old Style" w:hAnsi="Bookman Old Style"/>
          <w:b/>
          <w:bCs/>
        </w:rPr>
        <w:t>Klauzula informacyjna dotycząca przetwarzania danych osobowych</w:t>
      </w:r>
    </w:p>
    <w:p w14:paraId="2A10CAA3" w14:textId="613AA2FC" w:rsidR="00300668" w:rsidRDefault="00300668"/>
    <w:p w14:paraId="7EDD1DB8" w14:textId="77777777" w:rsidR="00300668" w:rsidRDefault="00300668" w:rsidP="00300668">
      <w:pPr>
        <w:spacing w:after="0" w:line="360" w:lineRule="auto"/>
        <w:jc w:val="both"/>
        <w:rPr>
          <w:rFonts w:ascii="Bookman Old Style" w:hAnsi="Bookman Old Style"/>
          <w:lang w:eastAsia="pl-PL"/>
        </w:rPr>
      </w:pPr>
      <w:r w:rsidRPr="00D96DAB">
        <w:rPr>
          <w:rFonts w:ascii="Bookman Old Style" w:hAnsi="Bookman Old Style"/>
          <w:lang w:eastAsia="pl-PL"/>
        </w:rPr>
        <w:t xml:space="preserve">Zgodnie z art. 13 ust. 1 i 2 </w:t>
      </w:r>
      <w:r w:rsidRPr="00D96DAB">
        <w:rPr>
          <w:rFonts w:ascii="Bookman Old Style" w:hAnsi="Bookman Old Style"/>
        </w:rPr>
        <w:t xml:space="preserve">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1), </w:t>
      </w:r>
      <w:r w:rsidRPr="00D96DAB">
        <w:rPr>
          <w:rFonts w:ascii="Bookman Old Style" w:hAnsi="Bookman Old Style"/>
          <w:lang w:eastAsia="pl-PL"/>
        </w:rPr>
        <w:t xml:space="preserve">dalej „RODO”, informuję, że: </w:t>
      </w:r>
    </w:p>
    <w:p w14:paraId="03CA1874" w14:textId="77777777" w:rsidR="00300668" w:rsidRDefault="00300668" w:rsidP="00300668">
      <w:pPr>
        <w:spacing w:after="0" w:line="360" w:lineRule="auto"/>
        <w:jc w:val="both"/>
        <w:rPr>
          <w:rFonts w:ascii="Bookman Old Style" w:hAnsi="Bookman Old Style"/>
          <w:lang w:eastAsia="pl-PL"/>
        </w:rPr>
      </w:pPr>
    </w:p>
    <w:p w14:paraId="7B18D04F" w14:textId="77777777" w:rsidR="00300668" w:rsidRPr="00E62C68" w:rsidRDefault="00300668" w:rsidP="003006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1.</w:t>
      </w:r>
      <w:r w:rsidRPr="00E62C68">
        <w:rPr>
          <w:rFonts w:ascii="Bookman Old Style" w:hAnsi="Bookman Old Style"/>
        </w:rPr>
        <w:tab/>
        <w:t>Administrator</w:t>
      </w:r>
      <w:r>
        <w:rPr>
          <w:rFonts w:ascii="Bookman Old Style" w:hAnsi="Bookman Old Style"/>
        </w:rPr>
        <w:t>em</w:t>
      </w:r>
      <w:r w:rsidRPr="00E62C68">
        <w:rPr>
          <w:rFonts w:ascii="Bookman Old Style" w:hAnsi="Bookman Old Style"/>
        </w:rPr>
        <w:t xml:space="preserve"> danych osobowych</w:t>
      </w:r>
      <w:r>
        <w:rPr>
          <w:rFonts w:ascii="Bookman Old Style" w:hAnsi="Bookman Old Style"/>
        </w:rPr>
        <w:t xml:space="preserve"> jest </w:t>
      </w:r>
      <w:r w:rsidRPr="00E62C68">
        <w:rPr>
          <w:rFonts w:ascii="Bookman Old Style" w:hAnsi="Bookman Old Style"/>
        </w:rPr>
        <w:t>Wójt Gminy w Lubrzy, z siedzibą przy os. Szkolne 13, 66-218 Lubrza.</w:t>
      </w:r>
    </w:p>
    <w:p w14:paraId="01FC736B" w14:textId="77777777" w:rsidR="00300668" w:rsidRPr="00E62C68" w:rsidRDefault="00300668" w:rsidP="003006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2.</w:t>
      </w:r>
      <w:r w:rsidRPr="00E62C68">
        <w:rPr>
          <w:rFonts w:ascii="Bookman Old Style" w:hAnsi="Bookman Old Style"/>
        </w:rPr>
        <w:tab/>
        <w:t xml:space="preserve">We wszelkich sprawach związanych z ochroną danych możesz kontaktować się pod adresem: </w:t>
      </w:r>
      <w:bookmarkStart w:id="0" w:name="_Hlk63942938"/>
      <w:r w:rsidRPr="00E62C68">
        <w:rPr>
          <w:rFonts w:ascii="Bookman Old Style" w:hAnsi="Bookman Old Style"/>
        </w:rPr>
        <w:t>iod@lubrza.pl</w:t>
      </w:r>
      <w:bookmarkEnd w:id="0"/>
    </w:p>
    <w:p w14:paraId="4CE48824" w14:textId="77777777" w:rsidR="00300668" w:rsidRPr="00E62C68" w:rsidRDefault="00300668" w:rsidP="00300668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3.</w:t>
      </w:r>
      <w:r w:rsidRPr="00E62C68">
        <w:rPr>
          <w:rFonts w:ascii="Bookman Old Style" w:hAnsi="Bookman Old Style"/>
        </w:rPr>
        <w:tab/>
        <w:t>Cele przetwarzania | podstawa prawna | czas przechowywania:</w:t>
      </w:r>
    </w:p>
    <w:p w14:paraId="7647B6BA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>Przeprowadzenie postępowania i udzielenie zamówienia | art. 6, ust. 1 lit. c) RODO - wypełnienie obowiązku prawnego ciążącego na administratorze w zw.  art. 6 ust. 1 lit. c) RODO - wypełnienie obowiązku prawnego ciążącego na administratorze w zw. Ustawą z dnia 11 września 2019 r. Prawo zamówień publicznych</w:t>
      </w:r>
    </w:p>
    <w:p w14:paraId="3839F2C2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>Archiwizacja danych | art. 6 ust. 1 lit. c)  RODO tj. przetwarzanie jest niezbędne do wypełnienia obowiązku prawnego ciążącego na administratorze w zw. z ustawą z dnia 14 lipca 1983 r. o narodowym zasobie archiwalnym i archiwach | okres przechowywania: 5 lat od zakończenia roku</w:t>
      </w:r>
    </w:p>
    <w:p w14:paraId="2222D99D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>Realizacja umowy z wybranym oferentem | art. 6 ust. 1 lit. b) RODO – przetwarzanie jest niezbędne do wykonania umowy, której dane dotyczą przez okres trwania umowy | 5 lat od zakończenia umowy.</w:t>
      </w:r>
    </w:p>
    <w:p w14:paraId="2E032D69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>Prowadzenie dokumentacji księgowo-podatkowej |art. 6 ust. 1 lit. c) RODO - wypełnienie obowiązku prawnego ciążącego na administratorze w zw. z ustawą o finansach publicznych, ustawą o rachunkowości, ustawą o podatku dochodowym, ustawą o podatku od towarów i usług | czas przechowywania 6 lat</w:t>
      </w:r>
    </w:p>
    <w:p w14:paraId="4AF1D2A9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 xml:space="preserve">Dochodzenie roszczeń i obrony przed roszczeniami / art. 6 ust. 1 lit. e) RODO - w zw. z ustawą z dnia 23 kwietnia 1964 r. Kodeks Cywilny oraz z ustawą z dnia </w:t>
      </w:r>
      <w:r w:rsidRPr="00E62C68">
        <w:rPr>
          <w:rFonts w:ascii="Bookman Old Style" w:hAnsi="Bookman Old Style"/>
        </w:rPr>
        <w:lastRenderedPageBreak/>
        <w:t>27 sierpnia 2009 r. o finansach publicznych art. 42 ust. 5 / 5 lat od zakończenia roku</w:t>
      </w:r>
    </w:p>
    <w:p w14:paraId="3A2B7C1B" w14:textId="77777777" w:rsidR="00300668" w:rsidRPr="00E62C68" w:rsidRDefault="00300668" w:rsidP="00300668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4.</w:t>
      </w:r>
      <w:r w:rsidRPr="00E62C68">
        <w:rPr>
          <w:rFonts w:ascii="Bookman Old Style" w:hAnsi="Bookman Old Style"/>
        </w:rPr>
        <w:tab/>
        <w:t xml:space="preserve">Odbiorcy danych: </w:t>
      </w:r>
    </w:p>
    <w:p w14:paraId="3144E210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 xml:space="preserve">osoby lub podmioty, którym zostanie udostępniona dokumentacja postępowania w oparciu o art. 18 oraz 74 ustawy z dnia 11 września 2019r – Prawo zamówień Publicznych; Zasada jawności ma zastosowanie do wszystkich danych osobowych z wyjątkiem danych, o których mowa w art. 9 ust. 1 rozporządzenia 2016/679 (tzw. danych wrażliwych / szczególnej kategorii danych) </w:t>
      </w:r>
    </w:p>
    <w:p w14:paraId="3AA159E1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firstLine="284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>podmioty z którymi administrator zawarł umowy powierzenia</w:t>
      </w:r>
    </w:p>
    <w:p w14:paraId="5B01CCF3" w14:textId="77777777" w:rsidR="00300668" w:rsidRPr="00E62C68" w:rsidRDefault="00300668" w:rsidP="00300668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5.</w:t>
      </w:r>
      <w:r w:rsidRPr="00E62C68">
        <w:rPr>
          <w:rFonts w:ascii="Bookman Old Style" w:hAnsi="Bookman Old Style"/>
        </w:rPr>
        <w:tab/>
        <w:t>Przysługujące Ci prawa</w:t>
      </w:r>
      <w:r w:rsidRPr="00E62C68">
        <w:rPr>
          <w:rFonts w:ascii="Bookman Old Style" w:hAnsi="Bookman Old Style"/>
        </w:rPr>
        <w:tab/>
      </w:r>
    </w:p>
    <w:p w14:paraId="6F2079AA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>Prawo żądania dostępu do danych - (zamawiający może żądać od osoby występującej z żądaniem wskazania dodatkowych informacji, mających na celu sprecyzowanie nazwy lub daty zakończonego postępowania o udzielenie zamówienia zgodnie z art. 75 ustawy PZP)</w:t>
      </w:r>
    </w:p>
    <w:p w14:paraId="4BE86478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>Prawo żądania sprostowania danych - (zgodnie z art. 19.2 i art. 76 ustawy PZP wykonanie tego obowiązku nie może skutkować zmianą wyniku postępowania o udzielenie zamówienia ani zmianą postanowień umowy w sprawie zamówienia publicznego w zakresie niezgodnym z ustawą oraz nie może naruszać integralności protokołu postępowania oraz jego załączników)</w:t>
      </w:r>
    </w:p>
    <w:p w14:paraId="2D633739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firstLine="284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>Prawo żądania usunięcia danych</w:t>
      </w:r>
    </w:p>
    <w:p w14:paraId="524A4133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>Prawo żądania ograniczenia przetwarzania - (zgodnie z art. 19.3 ustawy PZP wykonanie tego obowiązku nie ogranicza przetwarzania danych osobowych do czasu zakończenia tego postępowania)</w:t>
      </w:r>
    </w:p>
    <w:p w14:paraId="05B423E9" w14:textId="77777777" w:rsidR="00300668" w:rsidRPr="00E62C68" w:rsidRDefault="00300668" w:rsidP="00300668">
      <w:p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Bookman Old Style" w:hAnsi="Bookman Old Style"/>
        </w:rPr>
      </w:pPr>
      <w:r w:rsidRPr="00E62C68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/</w:t>
      </w:r>
      <w:r w:rsidRPr="00E62C68">
        <w:rPr>
          <w:rFonts w:ascii="Bookman Old Style" w:hAnsi="Bookman Old Style"/>
        </w:rPr>
        <w:tab/>
        <w:t>Prawo do wniesienia skargi do organu nadzorczego - Urząd Ochrony Danych Osobowych ul. Stawki, 2 00-193 Warszawa</w:t>
      </w:r>
    </w:p>
    <w:p w14:paraId="6AD26813" w14:textId="77777777" w:rsidR="00300668" w:rsidRPr="00D96DAB" w:rsidRDefault="00300668" w:rsidP="00300668">
      <w:pPr>
        <w:tabs>
          <w:tab w:val="left" w:pos="284"/>
        </w:tabs>
        <w:spacing w:after="0" w:line="360" w:lineRule="auto"/>
        <w:jc w:val="both"/>
        <w:rPr>
          <w:rFonts w:ascii="Bookman Old Style" w:eastAsia="Times New Roman" w:hAnsi="Bookman Old Style"/>
          <w:i/>
          <w:sz w:val="16"/>
          <w:szCs w:val="16"/>
          <w:lang w:eastAsia="pl-PL"/>
        </w:rPr>
      </w:pPr>
      <w:r w:rsidRPr="00E62C68">
        <w:rPr>
          <w:rFonts w:ascii="Bookman Old Style" w:hAnsi="Bookman Old Style"/>
        </w:rPr>
        <w:t>6.</w:t>
      </w:r>
      <w:r w:rsidRPr="00E62C68">
        <w:rPr>
          <w:rFonts w:ascii="Bookman Old Style" w:hAnsi="Bookman Old Style"/>
        </w:rPr>
        <w:tab/>
        <w:t>Obowiązek podania danych: podanie przez Ciebie danych jest niezbędne do zawarcia umów oraz ich realizacji.</w:t>
      </w:r>
    </w:p>
    <w:p w14:paraId="218B7A3C" w14:textId="77777777" w:rsidR="00300668" w:rsidRDefault="00300668"/>
    <w:sectPr w:rsidR="0030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68"/>
    <w:rsid w:val="002C350B"/>
    <w:rsid w:val="00300668"/>
    <w:rsid w:val="00764129"/>
    <w:rsid w:val="00AF7870"/>
    <w:rsid w:val="00B001CA"/>
    <w:rsid w:val="00D1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8647"/>
  <w15:chartTrackingRefBased/>
  <w15:docId w15:val="{AE25B37C-6186-42FC-A6D7-10F3C3E0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Piwońska</dc:creator>
  <cp:keywords/>
  <dc:description/>
  <cp:lastModifiedBy>Beata Borucka</cp:lastModifiedBy>
  <cp:revision>2</cp:revision>
  <dcterms:created xsi:type="dcterms:W3CDTF">2022-03-23T12:34:00Z</dcterms:created>
  <dcterms:modified xsi:type="dcterms:W3CDTF">2022-03-23T12:34:00Z</dcterms:modified>
</cp:coreProperties>
</file>