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73E4" w14:textId="77777777" w:rsidR="005A7AA1" w:rsidRPr="00F5432C" w:rsidRDefault="005A7AA1" w:rsidP="005A7AA1">
      <w:pPr>
        <w:spacing w:before="56"/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F5432C">
        <w:rPr>
          <w:rFonts w:ascii="Times New Roman" w:hAnsi="Times New Roman" w:cs="Times New Roman"/>
          <w:sz w:val="24"/>
          <w:szCs w:val="24"/>
        </w:rPr>
        <w:t>Załącznik nr 2</w:t>
      </w:r>
    </w:p>
    <w:p w14:paraId="0ED9932D" w14:textId="77777777" w:rsidR="005A7AA1" w:rsidRPr="00F5432C" w:rsidRDefault="005A7AA1" w:rsidP="005A7AA1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0BA537E6" w14:textId="77777777" w:rsidR="00D41641" w:rsidRDefault="005A7AA1" w:rsidP="005A7AA1">
      <w:pPr>
        <w:pStyle w:val="Nagwek3"/>
        <w:ind w:left="123" w:right="124"/>
        <w:jc w:val="center"/>
        <w:rPr>
          <w:rFonts w:ascii="Times New Roman" w:hAnsi="Times New Roman" w:cs="Times New Roman"/>
          <w:sz w:val="24"/>
          <w:szCs w:val="24"/>
        </w:rPr>
      </w:pPr>
      <w:r w:rsidRPr="00F5432C">
        <w:rPr>
          <w:rFonts w:ascii="Times New Roman" w:hAnsi="Times New Roman" w:cs="Times New Roman"/>
          <w:sz w:val="24"/>
          <w:szCs w:val="24"/>
        </w:rPr>
        <w:t xml:space="preserve">UMOWA KUPNA/SPRZEDAŻY </w:t>
      </w:r>
    </w:p>
    <w:p w14:paraId="4BEFD24E" w14:textId="5880D93E" w:rsidR="005A7AA1" w:rsidRPr="00F5432C" w:rsidRDefault="00D41641" w:rsidP="005A7AA1">
      <w:pPr>
        <w:pStyle w:val="Nagwek3"/>
        <w:ind w:left="123" w:right="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ZBIORNIKÓW STALOWYCH O POJEMNOŚCI 45 </w:t>
      </w:r>
      <w:r w:rsidRPr="00D4164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KAŻDY </w:t>
      </w:r>
      <w:r w:rsidRPr="00D4164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ILOŚCI 2 SZT.</w:t>
      </w:r>
    </w:p>
    <w:p w14:paraId="4A63D393" w14:textId="77777777" w:rsidR="005A7AA1" w:rsidRPr="00F5432C" w:rsidRDefault="005A7AA1" w:rsidP="005A7AA1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72B8950D" w14:textId="26A5D747" w:rsidR="005A7AA1" w:rsidRPr="00F5432C" w:rsidRDefault="005A7AA1" w:rsidP="005A7AA1">
      <w:pPr>
        <w:pStyle w:val="Tekstpodstawowy"/>
        <w:tabs>
          <w:tab w:val="left" w:leader="dot" w:pos="3615"/>
        </w:tabs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F5432C">
        <w:rPr>
          <w:rFonts w:ascii="Times New Roman" w:hAnsi="Times New Roman" w:cs="Times New Roman"/>
          <w:sz w:val="24"/>
          <w:szCs w:val="24"/>
        </w:rPr>
        <w:t>zawarta</w:t>
      </w:r>
      <w:r w:rsidRPr="00F543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w</w:t>
      </w:r>
      <w:r w:rsidRPr="00F543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dniu</w:t>
      </w:r>
      <w:r w:rsidR="00875C08">
        <w:rPr>
          <w:rFonts w:ascii="Times New Roman" w:hAnsi="Times New Roman" w:cs="Times New Roman"/>
          <w:sz w:val="24"/>
          <w:szCs w:val="24"/>
        </w:rPr>
        <w:t xml:space="preserve"> </w:t>
      </w:r>
      <w:r w:rsidR="0008204B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875C08">
        <w:rPr>
          <w:rFonts w:ascii="Times New Roman" w:hAnsi="Times New Roman" w:cs="Times New Roman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w Urzędzie Gminy Lubrza</w:t>
      </w:r>
      <w:r w:rsidRPr="00F543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pomiędzy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9806EF" w14:textId="2BD2E9DF" w:rsidR="005A7AA1" w:rsidRPr="0083689E" w:rsidRDefault="005A7AA1" w:rsidP="0083689E">
      <w:pPr>
        <w:pStyle w:val="Tekstpodstawowy"/>
        <w:tabs>
          <w:tab w:val="left" w:leader="dot" w:pos="8616"/>
        </w:tabs>
        <w:spacing w:before="1"/>
        <w:ind w:left="116" w:right="111"/>
        <w:jc w:val="both"/>
        <w:rPr>
          <w:rFonts w:ascii="Times New Roman" w:hAnsi="Times New Roman" w:cs="Times New Roman"/>
          <w:sz w:val="24"/>
          <w:szCs w:val="24"/>
        </w:rPr>
      </w:pPr>
      <w:r w:rsidRPr="00F5432C">
        <w:rPr>
          <w:rFonts w:ascii="Times New Roman" w:hAnsi="Times New Roman" w:cs="Times New Roman"/>
          <w:b/>
          <w:sz w:val="24"/>
          <w:szCs w:val="24"/>
        </w:rPr>
        <w:t xml:space="preserve">Gminą Lubrza </w:t>
      </w:r>
      <w:r w:rsidRPr="00F5432C">
        <w:rPr>
          <w:rFonts w:ascii="Times New Roman" w:hAnsi="Times New Roman" w:cs="Times New Roman"/>
          <w:sz w:val="24"/>
          <w:szCs w:val="24"/>
        </w:rPr>
        <w:t>z siedzibą przy os. Szkolnym 13, 66-218 Lubrza, NIP: 927 18 88 775, REGON:  970770468,</w:t>
      </w:r>
      <w:r w:rsidRPr="00F543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reprezentowaną</w:t>
      </w:r>
      <w:r w:rsidRPr="00F5432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 xml:space="preserve">przez Ryszarda Skonieczka – Wójta Gminy Lubrza </w:t>
      </w:r>
      <w:r w:rsidRPr="00F5432C">
        <w:rPr>
          <w:rFonts w:ascii="Times New Roman" w:hAnsi="Times New Roman" w:cs="Times New Roman"/>
          <w:spacing w:val="-4"/>
          <w:sz w:val="24"/>
          <w:szCs w:val="24"/>
        </w:rPr>
        <w:t>zwaną</w:t>
      </w:r>
      <w:r w:rsidR="008368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 xml:space="preserve">w dalszej części umowy </w:t>
      </w:r>
      <w:r w:rsidRPr="00F5432C">
        <w:rPr>
          <w:rFonts w:ascii="Times New Roman" w:hAnsi="Times New Roman" w:cs="Times New Roman"/>
          <w:b/>
          <w:sz w:val="24"/>
          <w:szCs w:val="24"/>
        </w:rPr>
        <w:t>„Sprzedającym”</w:t>
      </w:r>
    </w:p>
    <w:p w14:paraId="254EC75B" w14:textId="77777777" w:rsidR="005A7AA1" w:rsidRPr="00F5432C" w:rsidRDefault="005A7AA1" w:rsidP="005A7AA1">
      <w:pPr>
        <w:pStyle w:val="Tekstpodstawowy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F5432C">
        <w:rPr>
          <w:rFonts w:ascii="Times New Roman" w:hAnsi="Times New Roman" w:cs="Times New Roman"/>
          <w:sz w:val="24"/>
          <w:szCs w:val="24"/>
        </w:rPr>
        <w:t>a</w:t>
      </w:r>
    </w:p>
    <w:p w14:paraId="5A42C14D" w14:textId="47603798" w:rsidR="005A7AA1" w:rsidRPr="00F5432C" w:rsidRDefault="0008204B" w:rsidP="005A7AA1">
      <w:pPr>
        <w:pStyle w:val="Tekstpodstawowy"/>
        <w:tabs>
          <w:tab w:val="left" w:leader="dot" w:pos="8994"/>
        </w:tabs>
        <w:ind w:lef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5A7AA1">
        <w:rPr>
          <w:rFonts w:ascii="Times New Roman" w:hAnsi="Times New Roman" w:cs="Times New Roman"/>
          <w:sz w:val="24"/>
          <w:szCs w:val="24"/>
        </w:rPr>
        <w:t xml:space="preserve">, </w:t>
      </w:r>
      <w:r w:rsidR="005A7AA1" w:rsidRPr="00F5432C">
        <w:rPr>
          <w:rFonts w:ascii="Times New Roman" w:hAnsi="Times New Roman" w:cs="Times New Roman"/>
          <w:sz w:val="24"/>
          <w:szCs w:val="24"/>
        </w:rPr>
        <w:t xml:space="preserve">legitymującym się dowodem </w:t>
      </w:r>
      <w:r w:rsidR="005A7AA1" w:rsidRPr="00F543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A7AA1" w:rsidRPr="00F5432C">
        <w:rPr>
          <w:rFonts w:ascii="Times New Roman" w:hAnsi="Times New Roman" w:cs="Times New Roman"/>
          <w:sz w:val="24"/>
          <w:szCs w:val="24"/>
        </w:rPr>
        <w:t>osobistym</w:t>
      </w:r>
      <w:r w:rsidR="005A7AA1" w:rsidRPr="00F543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A7AA1" w:rsidRPr="00F5432C">
        <w:rPr>
          <w:rFonts w:ascii="Times New Roman" w:hAnsi="Times New Roman" w:cs="Times New Roman"/>
          <w:sz w:val="24"/>
          <w:szCs w:val="24"/>
        </w:rPr>
        <w:t>ser</w:t>
      </w:r>
      <w:r w:rsidR="00054FA5">
        <w:rPr>
          <w:rFonts w:ascii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5A7AA1" w:rsidRPr="00F5432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5A7AA1" w:rsidRPr="00F5432C">
        <w:rPr>
          <w:rFonts w:ascii="Times New Roman" w:hAnsi="Times New Roman" w:cs="Times New Roman"/>
          <w:sz w:val="24"/>
          <w:szCs w:val="24"/>
        </w:rPr>
        <w:t>wydanym</w:t>
      </w:r>
      <w:r w:rsidR="005A7AA1" w:rsidRPr="00F5432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5A7AA1" w:rsidRPr="00F5432C">
        <w:rPr>
          <w:rFonts w:ascii="Times New Roman" w:hAnsi="Times New Roman" w:cs="Times New Roman"/>
          <w:sz w:val="24"/>
          <w:szCs w:val="24"/>
        </w:rPr>
        <w:t>prze</w:t>
      </w:r>
      <w:r w:rsidR="005A7AA1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054FA5">
        <w:rPr>
          <w:rFonts w:ascii="Times New Roman" w:hAnsi="Times New Roman" w:cs="Times New Roman"/>
          <w:sz w:val="24"/>
          <w:szCs w:val="24"/>
        </w:rPr>
        <w:t>,</w:t>
      </w:r>
      <w:r w:rsidR="005A7AA1">
        <w:rPr>
          <w:rFonts w:ascii="Times New Roman" w:hAnsi="Times New Roman" w:cs="Times New Roman"/>
          <w:sz w:val="24"/>
          <w:szCs w:val="24"/>
        </w:rPr>
        <w:t xml:space="preserve"> </w:t>
      </w:r>
      <w:r w:rsidR="005A7AA1" w:rsidRPr="00F5432C">
        <w:rPr>
          <w:rFonts w:ascii="Times New Roman" w:hAnsi="Times New Roman" w:cs="Times New Roman"/>
          <w:sz w:val="24"/>
          <w:szCs w:val="24"/>
        </w:rPr>
        <w:t>zamieszkałym</w:t>
      </w:r>
      <w:r w:rsidR="00875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54FA5">
        <w:rPr>
          <w:rFonts w:ascii="Times New Roman" w:hAnsi="Times New Roman" w:cs="Times New Roman"/>
          <w:sz w:val="24"/>
          <w:szCs w:val="24"/>
        </w:rPr>
        <w:t>,</w:t>
      </w:r>
    </w:p>
    <w:p w14:paraId="4DFE9F9B" w14:textId="3EBEDB63" w:rsidR="005A7AA1" w:rsidRDefault="00875C08" w:rsidP="005A7AA1">
      <w:pPr>
        <w:pStyle w:val="Tekstpodstawowy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F5432C">
        <w:rPr>
          <w:rFonts w:ascii="Times New Roman" w:hAnsi="Times New Roman" w:cs="Times New Roman"/>
          <w:sz w:val="24"/>
          <w:szCs w:val="24"/>
        </w:rPr>
        <w:t>Z</w:t>
      </w:r>
      <w:r w:rsidR="005A7AA1" w:rsidRPr="00F5432C">
        <w:rPr>
          <w:rFonts w:ascii="Times New Roman" w:hAnsi="Times New Roman" w:cs="Times New Roman"/>
          <w:sz w:val="24"/>
          <w:szCs w:val="24"/>
        </w:rPr>
        <w:t>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AA1" w:rsidRPr="00F5432C">
        <w:rPr>
          <w:rFonts w:ascii="Times New Roman" w:hAnsi="Times New Roman" w:cs="Times New Roman"/>
          <w:sz w:val="24"/>
          <w:szCs w:val="24"/>
        </w:rPr>
        <w:t xml:space="preserve">w treści umowy </w:t>
      </w:r>
      <w:r w:rsidR="005A7AA1" w:rsidRPr="00F5432C">
        <w:rPr>
          <w:rFonts w:ascii="Times New Roman" w:hAnsi="Times New Roman" w:cs="Times New Roman"/>
          <w:b/>
          <w:sz w:val="24"/>
          <w:szCs w:val="24"/>
        </w:rPr>
        <w:t>„Kupującym”</w:t>
      </w:r>
      <w:r w:rsidR="005A7AA1" w:rsidRPr="00F5432C">
        <w:rPr>
          <w:rFonts w:ascii="Times New Roman" w:hAnsi="Times New Roman" w:cs="Times New Roman"/>
          <w:sz w:val="24"/>
          <w:szCs w:val="24"/>
        </w:rPr>
        <w:t>, o następującej</w:t>
      </w:r>
      <w:r w:rsidR="005A7AA1" w:rsidRPr="00F5432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5A7AA1" w:rsidRPr="00F5432C">
        <w:rPr>
          <w:rFonts w:ascii="Times New Roman" w:hAnsi="Times New Roman" w:cs="Times New Roman"/>
          <w:sz w:val="24"/>
          <w:szCs w:val="24"/>
        </w:rPr>
        <w:t>treści:</w:t>
      </w:r>
    </w:p>
    <w:p w14:paraId="3C3DE815" w14:textId="77777777" w:rsidR="005A7AA1" w:rsidRPr="00F5432C" w:rsidRDefault="005A7AA1" w:rsidP="005A7AA1">
      <w:pPr>
        <w:pStyle w:val="Tekstpodstawowy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2DFD4140" w14:textId="77777777" w:rsidR="005A7AA1" w:rsidRDefault="005A7AA1" w:rsidP="005A7AA1">
      <w:pPr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2C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7BD02FF" w14:textId="7E072D93" w:rsidR="005A7AA1" w:rsidRPr="0008204B" w:rsidRDefault="00E11BE5" w:rsidP="00E11BE5">
      <w:pPr>
        <w:ind w:left="116" w:firstLine="59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7AA1" w:rsidRPr="00F5432C">
        <w:rPr>
          <w:rFonts w:ascii="Times New Roman" w:hAnsi="Times New Roman" w:cs="Times New Roman"/>
          <w:sz w:val="24"/>
          <w:szCs w:val="24"/>
        </w:rPr>
        <w:t xml:space="preserve">Przedmiotem umowy jest sprzedaż </w:t>
      </w:r>
      <w:r w:rsidR="0008204B">
        <w:rPr>
          <w:rFonts w:ascii="Times New Roman" w:hAnsi="Times New Roman" w:cs="Times New Roman"/>
          <w:sz w:val="24"/>
          <w:szCs w:val="24"/>
        </w:rPr>
        <w:t>dwóch zbiorników stalowych o pojemności 45 m</w:t>
      </w:r>
      <w:r w:rsidR="000820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8204B">
        <w:rPr>
          <w:rFonts w:ascii="Times New Roman" w:hAnsi="Times New Roman" w:cs="Times New Roman"/>
          <w:sz w:val="24"/>
          <w:szCs w:val="24"/>
        </w:rPr>
        <w:t xml:space="preserve"> każdy</w:t>
      </w:r>
    </w:p>
    <w:p w14:paraId="5928ED2B" w14:textId="3154D64A" w:rsidR="005A7AA1" w:rsidRPr="00F5432C" w:rsidRDefault="00E11BE5" w:rsidP="00E11BE5">
      <w:pPr>
        <w:pStyle w:val="Tekstpodstawowy"/>
        <w:spacing w:before="1"/>
        <w:ind w:left="116" w:firstLine="5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7AA1" w:rsidRPr="00F5432C">
        <w:rPr>
          <w:rFonts w:ascii="Times New Roman" w:hAnsi="Times New Roman" w:cs="Times New Roman"/>
          <w:sz w:val="24"/>
          <w:szCs w:val="24"/>
        </w:rPr>
        <w:t xml:space="preserve">Kupujący złożył ofertę pisemną w </w:t>
      </w:r>
      <w:r w:rsidR="00875C08">
        <w:rPr>
          <w:rFonts w:ascii="Times New Roman" w:hAnsi="Times New Roman" w:cs="Times New Roman"/>
          <w:sz w:val="24"/>
          <w:szCs w:val="24"/>
        </w:rPr>
        <w:t xml:space="preserve">dniu </w:t>
      </w:r>
      <w:r w:rsidR="0008204B">
        <w:rPr>
          <w:rFonts w:ascii="Times New Roman" w:hAnsi="Times New Roman" w:cs="Times New Roman"/>
          <w:sz w:val="24"/>
          <w:szCs w:val="24"/>
        </w:rPr>
        <w:t>……………………..2023</w:t>
      </w:r>
      <w:r w:rsidR="00875C0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1F601E" w14:textId="77777777" w:rsidR="005A7AA1" w:rsidRPr="00F5432C" w:rsidRDefault="005A7AA1" w:rsidP="005A7AA1">
      <w:pPr>
        <w:pStyle w:val="Tekstpodstawowy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58B71C0A" w14:textId="77777777" w:rsidR="005A7AA1" w:rsidRDefault="005A7AA1" w:rsidP="005A7AA1">
      <w:pPr>
        <w:pStyle w:val="Tekstpodstawowy"/>
        <w:spacing w:before="1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2C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3BB8DDE" w14:textId="77777777" w:rsidR="005A7AA1" w:rsidRPr="00F5432C" w:rsidRDefault="005A7AA1" w:rsidP="005A7AA1">
      <w:pPr>
        <w:pStyle w:val="Tekstpodstawowy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F5432C">
        <w:rPr>
          <w:rFonts w:ascii="Times New Roman" w:hAnsi="Times New Roman" w:cs="Times New Roman"/>
          <w:sz w:val="24"/>
          <w:szCs w:val="24"/>
        </w:rPr>
        <w:t>Sprzedający oświadcza, że:</w:t>
      </w:r>
    </w:p>
    <w:p w14:paraId="4D3E3625" w14:textId="1C17EDDF" w:rsidR="005A7AA1" w:rsidRPr="00F5432C" w:rsidRDefault="0008204B" w:rsidP="005A7AA1">
      <w:pPr>
        <w:pStyle w:val="Akapitzlist"/>
        <w:numPr>
          <w:ilvl w:val="0"/>
          <w:numId w:val="2"/>
        </w:numPr>
        <w:tabs>
          <w:tab w:val="left" w:pos="3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Zbiorniki stalowe</w:t>
      </w:r>
      <w:r w:rsidR="005A7AA1" w:rsidRPr="00F5432C">
        <w:rPr>
          <w:rFonts w:ascii="Times New Roman" w:hAnsi="Times New Roman" w:cs="Times New Roman"/>
          <w:sz w:val="24"/>
          <w:szCs w:val="24"/>
        </w:rPr>
        <w:t xml:space="preserve"> będąc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5A7AA1" w:rsidRPr="00F5432C">
        <w:rPr>
          <w:rFonts w:ascii="Times New Roman" w:hAnsi="Times New Roman" w:cs="Times New Roman"/>
          <w:sz w:val="24"/>
          <w:szCs w:val="24"/>
        </w:rPr>
        <w:t xml:space="preserve"> przedmiotem niniejszej umowy stanowi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5A7AA1" w:rsidRPr="00F5432C">
        <w:rPr>
          <w:rFonts w:ascii="Times New Roman" w:hAnsi="Times New Roman" w:cs="Times New Roman"/>
          <w:sz w:val="24"/>
          <w:szCs w:val="24"/>
        </w:rPr>
        <w:t xml:space="preserve"> jego wyłączną</w:t>
      </w:r>
      <w:r w:rsidR="005A7AA1" w:rsidRPr="00F543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A7AA1" w:rsidRPr="00F5432C">
        <w:rPr>
          <w:rFonts w:ascii="Times New Roman" w:hAnsi="Times New Roman" w:cs="Times New Roman"/>
          <w:sz w:val="24"/>
          <w:szCs w:val="24"/>
        </w:rPr>
        <w:t>własność,</w:t>
      </w:r>
    </w:p>
    <w:p w14:paraId="66B001A1" w14:textId="63B54F52" w:rsidR="005A7AA1" w:rsidRPr="00F5432C" w:rsidRDefault="00D41641" w:rsidP="005A7AA1">
      <w:pPr>
        <w:pStyle w:val="Akapitzlist"/>
        <w:numPr>
          <w:ilvl w:val="0"/>
          <w:numId w:val="2"/>
        </w:numPr>
        <w:tabs>
          <w:tab w:val="left" w:pos="335"/>
        </w:tabs>
        <w:ind w:left="116" w:right="11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Zbiorniki są</w:t>
      </w:r>
      <w:r w:rsidR="005A7AA1" w:rsidRPr="00F5432C">
        <w:rPr>
          <w:rFonts w:ascii="Times New Roman" w:hAnsi="Times New Roman" w:cs="Times New Roman"/>
          <w:sz w:val="24"/>
          <w:szCs w:val="24"/>
        </w:rPr>
        <w:t xml:space="preserve"> woln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5A7AA1" w:rsidRPr="00F5432C">
        <w:rPr>
          <w:rFonts w:ascii="Times New Roman" w:hAnsi="Times New Roman" w:cs="Times New Roman"/>
          <w:sz w:val="24"/>
          <w:szCs w:val="24"/>
        </w:rPr>
        <w:t xml:space="preserve"> od wad prawnych, nie </w:t>
      </w:r>
      <w:r>
        <w:rPr>
          <w:rFonts w:ascii="Times New Roman" w:hAnsi="Times New Roman" w:cs="Times New Roman"/>
          <w:sz w:val="24"/>
          <w:szCs w:val="24"/>
        </w:rPr>
        <w:t>są</w:t>
      </w:r>
      <w:r w:rsidR="005A7AA1" w:rsidRPr="00F5432C">
        <w:rPr>
          <w:rFonts w:ascii="Times New Roman" w:hAnsi="Times New Roman" w:cs="Times New Roman"/>
          <w:sz w:val="24"/>
          <w:szCs w:val="24"/>
        </w:rPr>
        <w:t xml:space="preserve"> obciążon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5A7AA1" w:rsidRPr="00F5432C">
        <w:rPr>
          <w:rFonts w:ascii="Times New Roman" w:hAnsi="Times New Roman" w:cs="Times New Roman"/>
          <w:sz w:val="24"/>
          <w:szCs w:val="24"/>
        </w:rPr>
        <w:t xml:space="preserve"> prawami na rzecz osób trzecich oraz że nie toczy się żadne postępowanie, którego przedmiotem </w:t>
      </w:r>
      <w:r>
        <w:rPr>
          <w:rFonts w:ascii="Times New Roman" w:hAnsi="Times New Roman" w:cs="Times New Roman"/>
          <w:sz w:val="24"/>
          <w:szCs w:val="24"/>
        </w:rPr>
        <w:t>są te zbiorniki</w:t>
      </w:r>
      <w:r w:rsidR="005A7AA1" w:rsidRPr="00F5432C">
        <w:rPr>
          <w:rFonts w:ascii="Times New Roman" w:hAnsi="Times New Roman" w:cs="Times New Roman"/>
          <w:sz w:val="24"/>
          <w:szCs w:val="24"/>
        </w:rPr>
        <w:t xml:space="preserve"> ani, że nie stanowi</w:t>
      </w:r>
      <w:r>
        <w:rPr>
          <w:rFonts w:ascii="Times New Roman" w:hAnsi="Times New Roman" w:cs="Times New Roman"/>
          <w:sz w:val="24"/>
          <w:szCs w:val="24"/>
        </w:rPr>
        <w:t>ą</w:t>
      </w:r>
      <w:r w:rsidR="005A7AA1" w:rsidRPr="00F5432C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5A7AA1" w:rsidRPr="00F5432C">
        <w:rPr>
          <w:rFonts w:ascii="Times New Roman" w:hAnsi="Times New Roman" w:cs="Times New Roman"/>
          <w:sz w:val="24"/>
          <w:szCs w:val="24"/>
        </w:rPr>
        <w:t xml:space="preserve"> przedmiotu</w:t>
      </w:r>
      <w:r w:rsidR="005A7AA1" w:rsidRPr="00F543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7AA1" w:rsidRPr="00F5432C">
        <w:rPr>
          <w:rFonts w:ascii="Times New Roman" w:hAnsi="Times New Roman" w:cs="Times New Roman"/>
          <w:sz w:val="24"/>
          <w:szCs w:val="24"/>
        </w:rPr>
        <w:t>zabezpieczenia.</w:t>
      </w:r>
    </w:p>
    <w:p w14:paraId="093B75AD" w14:textId="77777777" w:rsidR="005A7AA1" w:rsidRPr="00F5432C" w:rsidRDefault="005A7AA1" w:rsidP="005A7AA1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491E2ECF" w14:textId="77777777" w:rsidR="005A7AA1" w:rsidRDefault="005A7AA1" w:rsidP="005A7AA1">
      <w:pPr>
        <w:pStyle w:val="Tekstpodstawowy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2C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5F6A78C" w14:textId="0AB8C07A" w:rsidR="005A7AA1" w:rsidRPr="00F5432C" w:rsidRDefault="005A7AA1" w:rsidP="005A7AA1">
      <w:pPr>
        <w:pStyle w:val="Tekstpodstawowy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F5432C">
        <w:rPr>
          <w:rFonts w:ascii="Times New Roman" w:hAnsi="Times New Roman" w:cs="Times New Roman"/>
          <w:sz w:val="24"/>
          <w:szCs w:val="24"/>
        </w:rPr>
        <w:t>Kupujący oświadcza, że kupuje od Sprzedającego opisan</w:t>
      </w:r>
      <w:r w:rsidR="00D41641">
        <w:rPr>
          <w:rFonts w:ascii="Times New Roman" w:hAnsi="Times New Roman" w:cs="Times New Roman"/>
          <w:sz w:val="24"/>
          <w:szCs w:val="24"/>
        </w:rPr>
        <w:t>e</w:t>
      </w:r>
      <w:r w:rsidRPr="00F5432C">
        <w:rPr>
          <w:rFonts w:ascii="Times New Roman" w:hAnsi="Times New Roman" w:cs="Times New Roman"/>
          <w:sz w:val="24"/>
          <w:szCs w:val="24"/>
        </w:rPr>
        <w:t xml:space="preserve"> w § 1 </w:t>
      </w:r>
      <w:r w:rsidR="00D41641">
        <w:rPr>
          <w:rFonts w:ascii="Times New Roman" w:hAnsi="Times New Roman" w:cs="Times New Roman"/>
          <w:sz w:val="24"/>
          <w:szCs w:val="24"/>
        </w:rPr>
        <w:t>zbiorniki stalowe</w:t>
      </w:r>
      <w:r w:rsidRPr="00F5432C">
        <w:rPr>
          <w:rFonts w:ascii="Times New Roman" w:hAnsi="Times New Roman" w:cs="Times New Roman"/>
          <w:sz w:val="24"/>
          <w:szCs w:val="24"/>
        </w:rPr>
        <w:t>.</w:t>
      </w:r>
    </w:p>
    <w:p w14:paraId="0286725E" w14:textId="77777777" w:rsidR="005A7AA1" w:rsidRPr="00F5432C" w:rsidRDefault="005A7AA1" w:rsidP="005A7AA1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7ADE1EB7" w14:textId="77777777" w:rsidR="005A7AA1" w:rsidRDefault="005A7AA1" w:rsidP="005A7AA1">
      <w:pPr>
        <w:pStyle w:val="Tekstpodstawowy"/>
        <w:spacing w:before="1" w:line="268" w:lineRule="exact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2C">
        <w:rPr>
          <w:rFonts w:ascii="Times New Roman" w:hAnsi="Times New Roman" w:cs="Times New Roman"/>
          <w:b/>
          <w:sz w:val="24"/>
          <w:szCs w:val="24"/>
        </w:rPr>
        <w:t>§ 4</w:t>
      </w:r>
    </w:p>
    <w:p w14:paraId="500AE502" w14:textId="67985967" w:rsidR="005A7AA1" w:rsidRPr="00F5432C" w:rsidRDefault="005A7AA1" w:rsidP="00875C08">
      <w:pPr>
        <w:pStyle w:val="Tekstpodstawowy"/>
        <w:spacing w:before="1" w:line="268" w:lineRule="exact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F5432C">
        <w:rPr>
          <w:rFonts w:ascii="Times New Roman" w:hAnsi="Times New Roman" w:cs="Times New Roman"/>
          <w:sz w:val="24"/>
          <w:szCs w:val="24"/>
        </w:rPr>
        <w:t xml:space="preserve">Cenę sprzedaży </w:t>
      </w:r>
      <w:r w:rsidR="00D41641">
        <w:rPr>
          <w:rFonts w:ascii="Times New Roman" w:hAnsi="Times New Roman" w:cs="Times New Roman"/>
          <w:sz w:val="24"/>
          <w:szCs w:val="24"/>
        </w:rPr>
        <w:t>zbiorników</w:t>
      </w:r>
      <w:r w:rsidRPr="00F5432C">
        <w:rPr>
          <w:rFonts w:ascii="Times New Roman" w:hAnsi="Times New Roman" w:cs="Times New Roman"/>
          <w:sz w:val="24"/>
          <w:szCs w:val="24"/>
        </w:rPr>
        <w:t xml:space="preserve"> zgodnie ze złożoną przez Kupującego ofertą ustalono na kwotę</w:t>
      </w:r>
      <w:r w:rsidR="00875C08">
        <w:rPr>
          <w:rFonts w:ascii="Times New Roman" w:hAnsi="Times New Roman" w:cs="Times New Roman"/>
          <w:sz w:val="24"/>
          <w:szCs w:val="24"/>
        </w:rPr>
        <w:t xml:space="preserve"> </w:t>
      </w:r>
      <w:r w:rsidR="00D41641">
        <w:rPr>
          <w:rFonts w:ascii="Times New Roman" w:hAnsi="Times New Roman" w:cs="Times New Roman"/>
          <w:sz w:val="24"/>
          <w:szCs w:val="24"/>
        </w:rPr>
        <w:t>………………..</w:t>
      </w:r>
      <w:r w:rsidR="00875C08">
        <w:rPr>
          <w:rFonts w:ascii="Times New Roman" w:hAnsi="Times New Roman" w:cs="Times New Roman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zł</w:t>
      </w:r>
      <w:r w:rsidR="002B1267">
        <w:rPr>
          <w:rFonts w:ascii="Times New Roman" w:hAnsi="Times New Roman" w:cs="Times New Roman"/>
          <w:sz w:val="24"/>
          <w:szCs w:val="24"/>
        </w:rPr>
        <w:t xml:space="preserve"> brutto</w:t>
      </w:r>
      <w:r w:rsidRPr="00F543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słownie</w:t>
      </w:r>
      <w:r w:rsidR="002B1267">
        <w:rPr>
          <w:rFonts w:ascii="Times New Roman" w:hAnsi="Times New Roman" w:cs="Times New Roman"/>
          <w:sz w:val="24"/>
          <w:szCs w:val="24"/>
        </w:rPr>
        <w:t xml:space="preserve">: </w:t>
      </w:r>
      <w:r w:rsidR="00D416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r w:rsidR="002B1267">
        <w:rPr>
          <w:rFonts w:ascii="Times New Roman" w:hAnsi="Times New Roman" w:cs="Times New Roman"/>
          <w:sz w:val="24"/>
          <w:szCs w:val="24"/>
        </w:rPr>
        <w:t>.</w:t>
      </w:r>
    </w:p>
    <w:p w14:paraId="4D004D73" w14:textId="18528D7F" w:rsidR="005A7AA1" w:rsidRPr="00F5432C" w:rsidRDefault="005A7AA1" w:rsidP="005A7AA1">
      <w:pPr>
        <w:pStyle w:val="Tekstpodstawowy"/>
        <w:ind w:left="116" w:right="1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432C">
        <w:rPr>
          <w:rFonts w:ascii="Times New Roman" w:hAnsi="Times New Roman" w:cs="Times New Roman"/>
          <w:sz w:val="24"/>
          <w:szCs w:val="24"/>
        </w:rPr>
        <w:t xml:space="preserve">Sprzedający potwierdza, że całość uzgodnionej ceny sprzedaży </w:t>
      </w:r>
      <w:r w:rsidR="00D41641">
        <w:rPr>
          <w:rFonts w:ascii="Times New Roman" w:hAnsi="Times New Roman" w:cs="Times New Roman"/>
          <w:sz w:val="24"/>
          <w:szCs w:val="24"/>
        </w:rPr>
        <w:t>zbiorników</w:t>
      </w:r>
      <w:r w:rsidRPr="00F5432C">
        <w:rPr>
          <w:rFonts w:ascii="Times New Roman" w:hAnsi="Times New Roman" w:cs="Times New Roman"/>
          <w:sz w:val="24"/>
          <w:szCs w:val="24"/>
        </w:rPr>
        <w:t xml:space="preserve"> została uiszczona przelewem na konto bankowe Gminy Lubrza nr 89 1020 5402 0000 0402 0027 7137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A818CF" w14:textId="77777777" w:rsidR="005A7AA1" w:rsidRPr="00F5432C" w:rsidRDefault="005A7AA1" w:rsidP="005A7AA1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ECC837C" w14:textId="77777777" w:rsidR="005A7AA1" w:rsidRDefault="005A7AA1" w:rsidP="005A7AA1">
      <w:pPr>
        <w:pStyle w:val="Tekstpodstawowy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2C">
        <w:rPr>
          <w:rFonts w:ascii="Times New Roman" w:hAnsi="Times New Roman" w:cs="Times New Roman"/>
          <w:b/>
          <w:sz w:val="24"/>
          <w:szCs w:val="24"/>
        </w:rPr>
        <w:t>§ 5</w:t>
      </w:r>
    </w:p>
    <w:p w14:paraId="56DCEE0F" w14:textId="5C7C9D7B" w:rsidR="005A7AA1" w:rsidRPr="0033204C" w:rsidRDefault="00E11BE5" w:rsidP="00E11BE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7AA1" w:rsidRPr="0033204C">
        <w:rPr>
          <w:rFonts w:ascii="Times New Roman" w:hAnsi="Times New Roman" w:cs="Times New Roman"/>
          <w:sz w:val="24"/>
          <w:szCs w:val="24"/>
        </w:rPr>
        <w:t>Warunkiem wydania przedmiotu sprzedaży, niezwłocznie po podpisaniu umowy, jest wpłacenie uzgodnionej ceny sprzedaży.</w:t>
      </w:r>
    </w:p>
    <w:p w14:paraId="74A59042" w14:textId="75FD5DA7" w:rsidR="005A7AA1" w:rsidRPr="00E11BE5" w:rsidRDefault="00E11BE5" w:rsidP="00E11BE5">
      <w:pPr>
        <w:tabs>
          <w:tab w:val="left" w:pos="3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7AA1" w:rsidRPr="00E11BE5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 w:rsidR="00D41641" w:rsidRPr="00E11BE5">
        <w:rPr>
          <w:rFonts w:ascii="Times New Roman" w:hAnsi="Times New Roman" w:cs="Times New Roman"/>
          <w:sz w:val="24"/>
          <w:szCs w:val="24"/>
        </w:rPr>
        <w:t>zbiorniki stalowe o pojemności 45 m</w:t>
      </w:r>
      <w:r w:rsidR="00D41641" w:rsidRPr="00E11BE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1641" w:rsidRPr="00E11BE5">
        <w:rPr>
          <w:rFonts w:ascii="Times New Roman" w:hAnsi="Times New Roman" w:cs="Times New Roman"/>
          <w:sz w:val="24"/>
          <w:szCs w:val="24"/>
        </w:rPr>
        <w:t xml:space="preserve"> każdy</w:t>
      </w:r>
      <w:r w:rsidRPr="00E11BE5">
        <w:rPr>
          <w:rFonts w:ascii="Times New Roman" w:hAnsi="Times New Roman" w:cs="Times New Roman"/>
          <w:sz w:val="24"/>
          <w:szCs w:val="24"/>
        </w:rPr>
        <w:t xml:space="preserve"> po zaksięgowaniu wynagrodzenia na koncie Sprzedającego.</w:t>
      </w:r>
    </w:p>
    <w:p w14:paraId="1A6510A2" w14:textId="77777777" w:rsidR="005A7AA1" w:rsidRPr="0033204C" w:rsidRDefault="005A7AA1" w:rsidP="005A7AA1">
      <w:pPr>
        <w:pStyle w:val="Akapitzlist"/>
        <w:tabs>
          <w:tab w:val="left" w:pos="335"/>
        </w:tabs>
        <w:spacing w:before="3" w:line="237" w:lineRule="auto"/>
        <w:ind w:right="11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B95FE8" w14:textId="77777777" w:rsidR="00E11BE5" w:rsidRDefault="005A7AA1" w:rsidP="00E11BE5">
      <w:pPr>
        <w:pStyle w:val="Tekstpodstawowy"/>
        <w:spacing w:before="1"/>
        <w:ind w:left="116" w:right="1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2C">
        <w:rPr>
          <w:rFonts w:ascii="Times New Roman" w:hAnsi="Times New Roman" w:cs="Times New Roman"/>
          <w:b/>
          <w:sz w:val="24"/>
          <w:szCs w:val="24"/>
        </w:rPr>
        <w:t>§ 6</w:t>
      </w:r>
    </w:p>
    <w:p w14:paraId="3AD669CD" w14:textId="5F8F1F87" w:rsidR="005A7AA1" w:rsidRPr="00E11BE5" w:rsidRDefault="005A7AA1" w:rsidP="00E11BE5">
      <w:pPr>
        <w:pStyle w:val="Tekstpodstawowy"/>
        <w:spacing w:before="1"/>
        <w:ind w:right="193"/>
        <w:rPr>
          <w:rFonts w:ascii="Times New Roman" w:hAnsi="Times New Roman" w:cs="Times New Roman"/>
          <w:b/>
          <w:sz w:val="24"/>
          <w:szCs w:val="24"/>
        </w:rPr>
      </w:pPr>
      <w:r w:rsidRPr="00F5432C">
        <w:rPr>
          <w:rFonts w:ascii="Times New Roman" w:hAnsi="Times New Roman" w:cs="Times New Roman"/>
          <w:sz w:val="24"/>
          <w:szCs w:val="24"/>
        </w:rPr>
        <w:t xml:space="preserve">1. Kupujący oświadcza, że jest mu znany stan techniczny </w:t>
      </w:r>
      <w:r w:rsidR="00D41641">
        <w:rPr>
          <w:rFonts w:ascii="Times New Roman" w:hAnsi="Times New Roman" w:cs="Times New Roman"/>
          <w:sz w:val="24"/>
          <w:szCs w:val="24"/>
        </w:rPr>
        <w:t>zbiorników</w:t>
      </w:r>
      <w:r w:rsidRPr="00F5432C">
        <w:rPr>
          <w:rFonts w:ascii="Times New Roman" w:hAnsi="Times New Roman" w:cs="Times New Roman"/>
          <w:sz w:val="24"/>
          <w:szCs w:val="24"/>
        </w:rPr>
        <w:t xml:space="preserve"> opisan</w:t>
      </w:r>
      <w:r w:rsidR="00D41641">
        <w:rPr>
          <w:rFonts w:ascii="Times New Roman" w:hAnsi="Times New Roman" w:cs="Times New Roman"/>
          <w:sz w:val="24"/>
          <w:szCs w:val="24"/>
        </w:rPr>
        <w:t>ych</w:t>
      </w:r>
      <w:r w:rsidRPr="00F5432C">
        <w:rPr>
          <w:rFonts w:ascii="Times New Roman" w:hAnsi="Times New Roman" w:cs="Times New Roman"/>
          <w:sz w:val="24"/>
          <w:szCs w:val="24"/>
        </w:rPr>
        <w:t xml:space="preserve"> w § 1 niniejszej umowy i nie wnosi do </w:t>
      </w:r>
      <w:r w:rsidR="00D41641">
        <w:rPr>
          <w:rFonts w:ascii="Times New Roman" w:hAnsi="Times New Roman" w:cs="Times New Roman"/>
          <w:sz w:val="24"/>
          <w:szCs w:val="24"/>
        </w:rPr>
        <w:t>nich</w:t>
      </w:r>
      <w:r w:rsidRPr="00F5432C">
        <w:rPr>
          <w:rFonts w:ascii="Times New Roman" w:hAnsi="Times New Roman" w:cs="Times New Roman"/>
          <w:sz w:val="24"/>
          <w:szCs w:val="24"/>
        </w:rPr>
        <w:t xml:space="preserve"> żadnych zastrzeżeń.</w:t>
      </w:r>
    </w:p>
    <w:p w14:paraId="533BC801" w14:textId="3BC111B0" w:rsidR="00E11BE5" w:rsidRPr="00E11BE5" w:rsidRDefault="00E11BE5" w:rsidP="00E11BE5">
      <w:pPr>
        <w:ind w:hanging="1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1BE5">
        <w:rPr>
          <w:rFonts w:ascii="Times New Roman" w:hAnsi="Times New Roman" w:cs="Times New Roman"/>
          <w:sz w:val="24"/>
          <w:szCs w:val="24"/>
        </w:rPr>
        <w:t>2. Kupujący oświadcza, że zapoznał się z oszacowaniem zbiorników wraz z ich opisem techniczny</w:t>
      </w:r>
      <w:r w:rsidR="00D11833">
        <w:rPr>
          <w:rFonts w:ascii="Times New Roman" w:hAnsi="Times New Roman" w:cs="Times New Roman"/>
          <w:sz w:val="24"/>
          <w:szCs w:val="24"/>
        </w:rPr>
        <w:t>m i</w:t>
      </w:r>
      <w:r w:rsidRPr="00E11BE5">
        <w:rPr>
          <w:rFonts w:ascii="Times New Roman" w:hAnsi="Times New Roman" w:cs="Times New Roman"/>
          <w:sz w:val="24"/>
          <w:szCs w:val="24"/>
        </w:rPr>
        <w:t xml:space="preserve"> dokonał ich oględzin.</w:t>
      </w:r>
    </w:p>
    <w:p w14:paraId="2FCD231B" w14:textId="37749DB7" w:rsidR="00E11BE5" w:rsidRPr="00F5432C" w:rsidRDefault="00E11BE5" w:rsidP="005A7AA1">
      <w:pPr>
        <w:pStyle w:val="Tekstpodstawowy"/>
        <w:spacing w:before="1"/>
        <w:ind w:left="116" w:right="193"/>
        <w:jc w:val="both"/>
        <w:rPr>
          <w:rFonts w:ascii="Times New Roman" w:hAnsi="Times New Roman" w:cs="Times New Roman"/>
          <w:sz w:val="24"/>
          <w:szCs w:val="24"/>
        </w:rPr>
      </w:pPr>
    </w:p>
    <w:p w14:paraId="448ABFD9" w14:textId="77777777" w:rsidR="005A7AA1" w:rsidRDefault="005A7AA1" w:rsidP="005A7AA1">
      <w:pPr>
        <w:pStyle w:val="Tekstpodstawowy"/>
        <w:spacing w:before="1"/>
        <w:ind w:left="1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66B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9EECF63" w14:textId="77777777" w:rsidR="005A7AA1" w:rsidRDefault="005A7AA1" w:rsidP="005A7AA1">
      <w:pPr>
        <w:pStyle w:val="Tekstpodstawowy"/>
        <w:spacing w:before="1"/>
        <w:ind w:left="115"/>
        <w:rPr>
          <w:rFonts w:ascii="Times New Roman" w:hAnsi="Times New Roman" w:cs="Times New Roman"/>
          <w:sz w:val="24"/>
          <w:szCs w:val="24"/>
        </w:rPr>
      </w:pPr>
      <w:r w:rsidRPr="00BB066B">
        <w:rPr>
          <w:rFonts w:ascii="Times New Roman" w:hAnsi="Times New Roman" w:cs="Times New Roman"/>
          <w:sz w:val="24"/>
          <w:szCs w:val="24"/>
        </w:rPr>
        <w:t>Integralną część umowy stanowią załączniki:</w:t>
      </w:r>
    </w:p>
    <w:p w14:paraId="7996BD7D" w14:textId="2BE4B53B" w:rsidR="005A7AA1" w:rsidRDefault="005A7AA1" w:rsidP="005A7AA1">
      <w:pPr>
        <w:pStyle w:val="Tekstpodstawowy"/>
        <w:numPr>
          <w:ilvl w:val="0"/>
          <w:numId w:val="3"/>
        </w:numPr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Kupującego z dnia </w:t>
      </w:r>
      <w:r w:rsidR="00863D10">
        <w:rPr>
          <w:rFonts w:ascii="Times New Roman" w:hAnsi="Times New Roman" w:cs="Times New Roman"/>
          <w:sz w:val="24"/>
          <w:szCs w:val="24"/>
        </w:rPr>
        <w:t>………</w:t>
      </w:r>
      <w:r w:rsidR="00942291">
        <w:rPr>
          <w:rFonts w:ascii="Times New Roman" w:hAnsi="Times New Roman" w:cs="Times New Roman"/>
          <w:sz w:val="24"/>
          <w:szCs w:val="24"/>
        </w:rPr>
        <w:t>……</w:t>
      </w:r>
      <w:r w:rsidR="002B1267">
        <w:rPr>
          <w:rFonts w:ascii="Times New Roman" w:hAnsi="Times New Roman" w:cs="Times New Roman"/>
          <w:sz w:val="24"/>
          <w:szCs w:val="24"/>
        </w:rPr>
        <w:t>.202</w:t>
      </w:r>
      <w:r w:rsidR="00D41641">
        <w:rPr>
          <w:rFonts w:ascii="Times New Roman" w:hAnsi="Times New Roman" w:cs="Times New Roman"/>
          <w:sz w:val="24"/>
          <w:szCs w:val="24"/>
        </w:rPr>
        <w:t>3</w:t>
      </w:r>
      <w:r w:rsidR="002B1267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– Załącznik nr 1.</w:t>
      </w:r>
    </w:p>
    <w:p w14:paraId="26F04AEA" w14:textId="4621EB4D" w:rsidR="005A7AA1" w:rsidRPr="00BB066B" w:rsidRDefault="005A7AA1" w:rsidP="005A7AA1">
      <w:pPr>
        <w:pStyle w:val="Tekstpodstawowy"/>
        <w:numPr>
          <w:ilvl w:val="0"/>
          <w:numId w:val="3"/>
        </w:numPr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przetargu pisemnym na sprzedaż </w:t>
      </w:r>
      <w:r w:rsidR="00D41641">
        <w:rPr>
          <w:rFonts w:ascii="Times New Roman" w:hAnsi="Times New Roman" w:cs="Times New Roman"/>
          <w:sz w:val="24"/>
          <w:szCs w:val="24"/>
        </w:rPr>
        <w:t>zbiorników stalowych o pojemności 45 m</w:t>
      </w:r>
      <w:r w:rsidR="00D416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1641">
        <w:rPr>
          <w:rFonts w:ascii="Times New Roman" w:hAnsi="Times New Roman" w:cs="Times New Roman"/>
          <w:sz w:val="24"/>
          <w:szCs w:val="24"/>
        </w:rPr>
        <w:t xml:space="preserve"> każdy</w:t>
      </w:r>
      <w:r w:rsidRPr="00F54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Załącznik nr 2.</w:t>
      </w:r>
    </w:p>
    <w:p w14:paraId="6B76B910" w14:textId="77777777" w:rsidR="005A7AA1" w:rsidRPr="00BB066B" w:rsidRDefault="005A7AA1" w:rsidP="005A7AA1">
      <w:pPr>
        <w:pStyle w:val="Tekstpodstawowy"/>
        <w:spacing w:before="1"/>
        <w:ind w:left="1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694A5" w14:textId="77777777" w:rsidR="005A7AA1" w:rsidRDefault="005A7AA1" w:rsidP="005A7AA1">
      <w:pPr>
        <w:pStyle w:val="Tekstpodstawowy"/>
        <w:spacing w:before="1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2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45A16544" w14:textId="77777777" w:rsidR="005A7AA1" w:rsidRPr="00F5432C" w:rsidRDefault="005A7AA1" w:rsidP="005A7AA1">
      <w:pPr>
        <w:pStyle w:val="Tekstpodstawowy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F5432C">
        <w:rPr>
          <w:rFonts w:ascii="Times New Roman" w:hAnsi="Times New Roman" w:cs="Times New Roman"/>
          <w:sz w:val="24"/>
          <w:szCs w:val="24"/>
        </w:rPr>
        <w:t>Wszelkie koszty związane z zawarciem niniejszej umowy obciążają Kupującego.</w:t>
      </w:r>
    </w:p>
    <w:p w14:paraId="5BB6CE0C" w14:textId="77777777" w:rsidR="005A7AA1" w:rsidRPr="00F5432C" w:rsidRDefault="005A7AA1" w:rsidP="005A7AA1">
      <w:pPr>
        <w:pStyle w:val="Tekstpodstawowy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0F0B953A" w14:textId="77777777" w:rsidR="005A7AA1" w:rsidRDefault="005A7AA1" w:rsidP="005A7AA1">
      <w:pPr>
        <w:pStyle w:val="Tekstpodstawowy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2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4A689701" w14:textId="77777777" w:rsidR="005A7AA1" w:rsidRPr="00F5432C" w:rsidRDefault="005A7AA1" w:rsidP="005A7AA1">
      <w:pPr>
        <w:pStyle w:val="Tekstpodstawowy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F5432C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14:paraId="2975DF66" w14:textId="77777777" w:rsidR="005A7AA1" w:rsidRPr="00F5432C" w:rsidRDefault="005A7AA1" w:rsidP="005A7AA1">
      <w:pPr>
        <w:pStyle w:val="Tekstpodstawowy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2A082452" w14:textId="77777777" w:rsidR="005A7AA1" w:rsidRDefault="005A7AA1" w:rsidP="005A7AA1">
      <w:pPr>
        <w:pStyle w:val="Tekstpodstawowy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2C">
        <w:rPr>
          <w:rFonts w:ascii="Times New Roman" w:hAnsi="Times New Roman" w:cs="Times New Roman"/>
          <w:b/>
          <w:sz w:val="24"/>
          <w:szCs w:val="24"/>
        </w:rPr>
        <w:t>§</w:t>
      </w:r>
      <w:r w:rsidRPr="00F5432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15663695" w14:textId="5562E581" w:rsidR="005A7AA1" w:rsidRPr="00F5432C" w:rsidRDefault="005A7AA1" w:rsidP="005A7AA1">
      <w:pPr>
        <w:pStyle w:val="Tekstpodstawowy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F5432C">
        <w:rPr>
          <w:rFonts w:ascii="Times New Roman" w:hAnsi="Times New Roman" w:cs="Times New Roman"/>
          <w:sz w:val="24"/>
          <w:szCs w:val="24"/>
        </w:rPr>
        <w:t>W</w:t>
      </w:r>
      <w:r w:rsidRPr="00F543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sprawach</w:t>
      </w:r>
      <w:r w:rsidRPr="00F543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nieuregulowanych</w:t>
      </w:r>
      <w:r w:rsidRPr="00F543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niniejszą</w:t>
      </w:r>
      <w:r w:rsidRPr="00F543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umową</w:t>
      </w:r>
      <w:r w:rsidRPr="00F543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zastosowanie</w:t>
      </w:r>
      <w:r w:rsidRPr="00F543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mają</w:t>
      </w:r>
      <w:r w:rsidRPr="00F543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obowiązujące</w:t>
      </w:r>
      <w:r w:rsidRPr="00F543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w</w:t>
      </w:r>
      <w:r w:rsidRPr="00F543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tym</w:t>
      </w:r>
      <w:r w:rsidRPr="00F543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zakresie przepisy Kodeksu</w:t>
      </w:r>
      <w:r w:rsidRPr="00F543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32C">
        <w:rPr>
          <w:rFonts w:ascii="Times New Roman" w:hAnsi="Times New Roman" w:cs="Times New Roman"/>
          <w:sz w:val="24"/>
          <w:szCs w:val="24"/>
        </w:rPr>
        <w:t>cywilnego.</w:t>
      </w:r>
    </w:p>
    <w:p w14:paraId="0D48AEF9" w14:textId="77777777" w:rsidR="005A7AA1" w:rsidRPr="00F5432C" w:rsidRDefault="005A7AA1" w:rsidP="005A7AA1">
      <w:pPr>
        <w:pStyle w:val="Tekstpodstawowy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386D4CD1" w14:textId="77777777" w:rsidR="005A7AA1" w:rsidRDefault="005A7AA1" w:rsidP="005A7AA1">
      <w:pPr>
        <w:pStyle w:val="Tekstpodstawowy"/>
        <w:spacing w:before="1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2C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5428B6E8" w14:textId="77777777" w:rsidR="005A7AA1" w:rsidRDefault="005A7AA1" w:rsidP="005A7AA1">
      <w:pPr>
        <w:pStyle w:val="Tekstpodstawowy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F543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38FDB8F9" w14:textId="77777777" w:rsidR="005A7AA1" w:rsidRDefault="005A7AA1" w:rsidP="005A7AA1">
      <w:pPr>
        <w:pStyle w:val="Tekstpodstawowy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78AE085D" w14:textId="77777777" w:rsidR="005A7AA1" w:rsidRDefault="005A7AA1" w:rsidP="005A7AA1">
      <w:pPr>
        <w:pStyle w:val="Tekstpodstawowy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4783C4CE" w14:textId="77777777" w:rsidR="005A7AA1" w:rsidRDefault="005A7AA1" w:rsidP="005A7AA1">
      <w:pPr>
        <w:pStyle w:val="Tekstpodstawowy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2521F7C4" w14:textId="77777777" w:rsidR="005A7AA1" w:rsidRDefault="005A7AA1" w:rsidP="005A7AA1">
      <w:pPr>
        <w:pStyle w:val="Tekstpodstawowy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232AE762" w14:textId="77777777" w:rsidR="005A7AA1" w:rsidRDefault="005A7AA1" w:rsidP="005A7AA1">
      <w:pPr>
        <w:pStyle w:val="Tekstpodstawowy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3FFB5186" w14:textId="77777777" w:rsidR="005A7AA1" w:rsidRDefault="005A7AA1" w:rsidP="005A7AA1">
      <w:pPr>
        <w:pStyle w:val="Tekstpodstawowy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105CA58D" w14:textId="3545E74D" w:rsidR="005A7AA1" w:rsidRPr="00F5432C" w:rsidRDefault="00D41641" w:rsidP="005A7AA1">
      <w:pPr>
        <w:pStyle w:val="Tekstpodstawowy"/>
        <w:spacing w:before="2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AF5AD6F" w14:textId="77777777" w:rsidR="005A7AA1" w:rsidRDefault="005A7AA1" w:rsidP="005A7AA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Sprzedający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Kupują</w:t>
      </w:r>
      <w:r w:rsidR="002B1267">
        <w:rPr>
          <w:rFonts w:ascii="Times New Roman" w:hAnsi="Times New Roman" w:cs="Times New Roman"/>
          <w:sz w:val="24"/>
          <w:szCs w:val="24"/>
        </w:rPr>
        <w:t>cy</w:t>
      </w:r>
    </w:p>
    <w:p w14:paraId="200C1BE8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46628810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2A8F9D35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19635150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4DF58952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63CD5E7C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3C929A23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51007C08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019C7F29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4CB47107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407F7B9A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50334062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1CA09B4E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47983550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469E27EE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7E6D2173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6629C4DC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7A1D1F8B" w14:textId="3E3D1D78" w:rsidR="00D41641" w:rsidRPr="00D41641" w:rsidRDefault="00D41641" w:rsidP="00D41641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3D1BB5" w14:textId="77777777" w:rsid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6EAD4856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567B7106" w14:textId="77777777" w:rsidR="00D41641" w:rsidRPr="00D41641" w:rsidRDefault="00D41641" w:rsidP="00D41641">
      <w:pPr>
        <w:rPr>
          <w:rFonts w:ascii="Times New Roman" w:hAnsi="Times New Roman" w:cs="Times New Roman"/>
          <w:sz w:val="24"/>
          <w:szCs w:val="24"/>
        </w:rPr>
      </w:pPr>
    </w:p>
    <w:p w14:paraId="1678C790" w14:textId="05D8957E" w:rsidR="005A7AA1" w:rsidRPr="005A7AA1" w:rsidRDefault="00D41641" w:rsidP="00D41641">
      <w:pPr>
        <w:tabs>
          <w:tab w:val="left" w:pos="915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A7AA1" w:rsidRPr="005A7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921C" w14:textId="77777777" w:rsidR="005A7AA1" w:rsidRDefault="005A7AA1" w:rsidP="005A7AA1">
      <w:r>
        <w:separator/>
      </w:r>
    </w:p>
  </w:endnote>
  <w:endnote w:type="continuationSeparator" w:id="0">
    <w:p w14:paraId="001FF971" w14:textId="77777777" w:rsidR="005A7AA1" w:rsidRDefault="005A7AA1" w:rsidP="005A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E440" w14:textId="77777777" w:rsidR="005A7AA1" w:rsidRDefault="005A7AA1" w:rsidP="005A7AA1">
      <w:r>
        <w:separator/>
      </w:r>
    </w:p>
  </w:footnote>
  <w:footnote w:type="continuationSeparator" w:id="0">
    <w:p w14:paraId="59A06380" w14:textId="77777777" w:rsidR="005A7AA1" w:rsidRDefault="005A7AA1" w:rsidP="005A7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3F56"/>
    <w:multiLevelType w:val="hybridMultilevel"/>
    <w:tmpl w:val="7592EC66"/>
    <w:lvl w:ilvl="0" w:tplc="A364C24C">
      <w:start w:val="1"/>
      <w:numFmt w:val="decimal"/>
      <w:lvlText w:val="%1."/>
      <w:lvlJc w:val="left"/>
      <w:pPr>
        <w:ind w:left="334" w:hanging="219"/>
      </w:pPr>
      <w:rPr>
        <w:rFonts w:ascii="Carlito" w:eastAsia="Carlito" w:hAnsi="Carlito" w:cs="Carlito" w:hint="default"/>
        <w:color w:val="auto"/>
        <w:w w:val="100"/>
        <w:sz w:val="22"/>
        <w:szCs w:val="22"/>
        <w:lang w:val="pl-PL" w:eastAsia="en-US" w:bidi="ar-SA"/>
      </w:rPr>
    </w:lvl>
    <w:lvl w:ilvl="1" w:tplc="D478A0E4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F38020E2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C7A0D432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1B0048C4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1A464FCE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E04C5FAE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EC309CBC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7416F95E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1" w15:restartNumberingAfterBreak="0">
    <w:nsid w:val="38820900"/>
    <w:multiLevelType w:val="hybridMultilevel"/>
    <w:tmpl w:val="97B21938"/>
    <w:lvl w:ilvl="0" w:tplc="A7026218">
      <w:start w:val="1"/>
      <w:numFmt w:val="decimal"/>
      <w:lvlText w:val="%1."/>
      <w:lvlJc w:val="left"/>
      <w:pPr>
        <w:ind w:left="334" w:hanging="219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8FBCC4EA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FB56A7F0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34724D2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1BDAD306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38D8032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583E944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09348F82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0CE4F7F8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2" w15:restartNumberingAfterBreak="0">
    <w:nsid w:val="48D608E6"/>
    <w:multiLevelType w:val="hybridMultilevel"/>
    <w:tmpl w:val="0786FE00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7EF72F9C"/>
    <w:multiLevelType w:val="hybridMultilevel"/>
    <w:tmpl w:val="4BA20390"/>
    <w:lvl w:ilvl="0" w:tplc="5C7A0C2C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448037969">
    <w:abstractNumId w:val="1"/>
  </w:num>
  <w:num w:numId="2" w16cid:durableId="954950006">
    <w:abstractNumId w:val="0"/>
  </w:num>
  <w:num w:numId="3" w16cid:durableId="647786889">
    <w:abstractNumId w:val="2"/>
  </w:num>
  <w:num w:numId="4" w16cid:durableId="21005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A1"/>
    <w:rsid w:val="00054FA5"/>
    <w:rsid w:val="0008204B"/>
    <w:rsid w:val="00252A56"/>
    <w:rsid w:val="002B1267"/>
    <w:rsid w:val="004F47BB"/>
    <w:rsid w:val="005A7AA1"/>
    <w:rsid w:val="0083689E"/>
    <w:rsid w:val="00863D10"/>
    <w:rsid w:val="00875C08"/>
    <w:rsid w:val="00942291"/>
    <w:rsid w:val="00B97422"/>
    <w:rsid w:val="00D11833"/>
    <w:rsid w:val="00D41641"/>
    <w:rsid w:val="00E1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15C3"/>
  <w15:chartTrackingRefBased/>
  <w15:docId w15:val="{B3F07CDB-56BC-4DD7-9AD3-CD9BE1AE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AA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3">
    <w:name w:val="heading 3"/>
    <w:basedOn w:val="Normalny"/>
    <w:link w:val="Nagwek3Znak"/>
    <w:uiPriority w:val="9"/>
    <w:unhideWhenUsed/>
    <w:qFormat/>
    <w:rsid w:val="005A7AA1"/>
    <w:pPr>
      <w:ind w:left="116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A7AA1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5A7AA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A7AA1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34"/>
    <w:qFormat/>
    <w:rsid w:val="005A7AA1"/>
    <w:pPr>
      <w:ind w:left="116" w:hanging="428"/>
    </w:pPr>
  </w:style>
  <w:style w:type="paragraph" w:styleId="Nagwek">
    <w:name w:val="header"/>
    <w:basedOn w:val="Normalny"/>
    <w:link w:val="NagwekZnak"/>
    <w:uiPriority w:val="99"/>
    <w:unhideWhenUsed/>
    <w:rsid w:val="005A7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AA1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5A7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AA1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Ewlina Cidyło</dc:creator>
  <cp:keywords/>
  <dc:description/>
  <cp:lastModifiedBy>Agata makowska</cp:lastModifiedBy>
  <cp:revision>2</cp:revision>
  <dcterms:created xsi:type="dcterms:W3CDTF">2023-07-21T08:00:00Z</dcterms:created>
  <dcterms:modified xsi:type="dcterms:W3CDTF">2023-07-21T08:00:00Z</dcterms:modified>
</cp:coreProperties>
</file>