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2" w:rsidRPr="006054AB" w:rsidRDefault="00AD78F2" w:rsidP="00AD78F2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  <w:r w:rsidRPr="006054AB">
        <w:rPr>
          <w:rFonts w:ascii="Arial Narrow" w:eastAsia="Times New Roman" w:hAnsi="Arial Narrow"/>
          <w:sz w:val="26"/>
          <w:szCs w:val="26"/>
          <w:lang w:eastAsia="pl-PL"/>
        </w:rPr>
        <w:t>Załącznik nr 2</w:t>
      </w:r>
    </w:p>
    <w:p w:rsidR="00AD78F2" w:rsidRPr="006054AB" w:rsidRDefault="00AD78F2" w:rsidP="00AD78F2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</w:p>
    <w:p w:rsidR="00AD78F2" w:rsidRPr="006054AB" w:rsidRDefault="00AD78F2" w:rsidP="00AD78F2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UMOWA (projekt)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Zawarta w dniu …………. r. pomiędzy Gminą Lubrza, zwaną dalej 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>, reprezentowaną przez: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  <w:t>1. Ryszard Skonieczek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Wójt Gminy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przy kontrasygnacie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  <w:t>2. Heleny Domagała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Skarbnik Gminy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zwanym dalej 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z jednej strony, a: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………………………………………………….</w:t>
      </w:r>
    </w:p>
    <w:p w:rsidR="00AD78F2" w:rsidRPr="006054AB" w:rsidRDefault="00AD78F2" w:rsidP="00AD78F2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zwanym w dalszej części umowy 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Projektantem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zawarto umowę następującej treści: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</w:t>
      </w:r>
    </w:p>
    <w:p w:rsidR="00AD78F2" w:rsidRPr="006054AB" w:rsidRDefault="00AD78F2" w:rsidP="00AD78F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Zamawiający powierza, a Projektant przyjmuje do opracowania dokumentację projektowo – kosztorysową dla zadania p.n.:</w:t>
      </w:r>
      <w:r w:rsidRPr="006054AB">
        <w:t xml:space="preserve">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>„Budowa chodnika w miejscowości Bucze w Gminie Lubrza, działki ewidencyjne nr 9/4, 108/1, 109/2, 109/13, 139/2, 146/1” zgodnie z przedłożoną ofertą z dnia ………….. oraz złożenie wniosku o wydanie decyzji lokalizacji celu publicznego (w razie zaistnienia takiej konieczności) zwane dalej Przedmiotem umowy.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  Projekt winien odpowiadać wymogom i regulacjom określonym przez:</w:t>
      </w:r>
    </w:p>
    <w:p w:rsidR="00AD78F2" w:rsidRPr="006054AB" w:rsidRDefault="00AD78F2" w:rsidP="00AD78F2">
      <w:pPr>
        <w:tabs>
          <w:tab w:val="left" w:pos="-284"/>
        </w:tabs>
        <w:suppressAutoHyphens/>
        <w:spacing w:after="6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a) Ustawę z dnia 7 lipca 1994 r. Prawo budowlane (tekst jednolity Dz. U. z 2013 r. poz. 1409 z późn. zm.),</w:t>
      </w:r>
    </w:p>
    <w:p w:rsidR="00AD78F2" w:rsidRPr="006054AB" w:rsidRDefault="00AD78F2" w:rsidP="00AD78F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 z późn. zm.), </w:t>
      </w:r>
    </w:p>
    <w:p w:rsidR="00AD78F2" w:rsidRPr="006054AB" w:rsidRDefault="00AD78F2" w:rsidP="00AD78F2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Rozporządzenie Ministra Infrastruktury z dnia 2 września 2004 r. w sprawie szczegółowego zakresu i formy dokumentacji projektowej, specyfikacji technicznych wykonania i odbioru robót budowlanych oraz programu funkcjonalno – użytkowego  (Dz. U. z 2013 r. poz.1129.),</w:t>
      </w:r>
    </w:p>
    <w:p w:rsidR="00AD78F2" w:rsidRPr="006054AB" w:rsidRDefault="00AD78F2" w:rsidP="00AD78F2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AD78F2" w:rsidRPr="006054AB" w:rsidRDefault="00AD78F2" w:rsidP="00AD78F2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Przepisy i wytyczne branżowe,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:rsidR="00AD78F2" w:rsidRPr="006054AB" w:rsidRDefault="00AD78F2" w:rsidP="00AD78F2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a) mapy syt.- wys. do celów projektowych w skali 1:500 – w przypadku zadań nr 2 i 3,</w:t>
      </w:r>
    </w:p>
    <w:p w:rsidR="00AD78F2" w:rsidRPr="006054AB" w:rsidRDefault="00AD78F2" w:rsidP="00AD78F2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b) projekty budowlano - wykonawcze dla zakresu wymienionego w §1 ust. 1 z uwzględnieniem konieczności przeprojektowania kolizji istniejących urządzeń lub uzbrojenia podziemnego kolidującego z projektowanym zakresem,</w:t>
      </w:r>
    </w:p>
    <w:p w:rsidR="00AD78F2" w:rsidRPr="006054AB" w:rsidRDefault="00AD78F2" w:rsidP="00AD78F2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c) projekty budowlano – wykonawcze niezbędnej kanalizacji deszczowej – jeśli zajdzie taka konieczność,</w:t>
      </w:r>
    </w:p>
    <w:p w:rsidR="00AD78F2" w:rsidRPr="006054AB" w:rsidRDefault="00AD78F2" w:rsidP="00AD78F2">
      <w:p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d) specyfikacji technicznej wykonania i odbioru robót budowlanych,</w:t>
      </w:r>
    </w:p>
    <w:p w:rsidR="00AD78F2" w:rsidRPr="006054AB" w:rsidRDefault="00AD78F2" w:rsidP="00AD78F2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 xml:space="preserve">e)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funkcjonalno - użytkowym (Dz. U. z 2004 r. Nr 130, poz. 1389): </w:t>
      </w:r>
    </w:p>
    <w:p w:rsidR="00AD78F2" w:rsidRPr="006054AB" w:rsidRDefault="00AD78F2" w:rsidP="00AD78F2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f) uzyskanie niezbędnych danych do projektowania, opinii, sprawdzeń rozwiązań  projektowych w zakresie wynikającym z przepisów i uzgodnień,</w:t>
      </w:r>
    </w:p>
    <w:p w:rsidR="00AD78F2" w:rsidRPr="006054AB" w:rsidRDefault="00AD78F2" w:rsidP="00AD78F2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g) uzyskanie pozwolenia na budowę w zakresie wynikającym z ustawy z dnia 7 lipca 1994 r. Prawo budowlane (tekst jednolity Dz. U. z 2013 r.  poz. 1409 z późn. zm.),</w:t>
      </w:r>
    </w:p>
    <w:p w:rsidR="00AD78F2" w:rsidRPr="006054AB" w:rsidRDefault="00AD78F2" w:rsidP="00AD78F2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h)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:rsidR="00AD78F2" w:rsidRPr="006054AB" w:rsidRDefault="00AD78F2" w:rsidP="00AD78F2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i) sprawowanie nadzoru autorskiego w ramach wynagrodzenia określonego w §4 niniejszej umowy,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j) Projektant wystąpi z wnioskiem o wydanie decyzji o lokalizacji inwestycji celu publicznego w terminie 7 dni od daty uzyskania map sytuacyjno – wysokościowych do celów projektowych dla niniejszego zadania. 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§2</w:t>
      </w:r>
    </w:p>
    <w:p w:rsidR="00AD78F2" w:rsidRPr="006054AB" w:rsidRDefault="00AD78F2" w:rsidP="00AD78F2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Projektant zobowiązuje się dostarczyć:</w:t>
      </w:r>
    </w:p>
    <w:p w:rsidR="00AD78F2" w:rsidRPr="006054AB" w:rsidRDefault="00AD78F2" w:rsidP="00AD78F2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a) opracowania projektowe wymienione w §1  ust. 3 pkt. a-c - 6 kpl. w wersji papierowej wraz zpozwoleniem na budowę +  jedna wersja elektroniczna na płycie CD,</w:t>
      </w:r>
    </w:p>
    <w:p w:rsidR="00AD78F2" w:rsidRPr="006054AB" w:rsidRDefault="00AD78F2" w:rsidP="00AD78F2">
      <w:pPr>
        <w:tabs>
          <w:tab w:val="left" w:pos="3021"/>
        </w:tabs>
        <w:suppressAutoHyphens/>
        <w:spacing w:after="0"/>
        <w:ind w:left="885" w:hanging="87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b) kosztorys inwestorski, ofertowy, przedmiar robót – 3 kpl. w wersji papierowej + jedna wersja elektroniczna na płycie CD,</w:t>
      </w:r>
    </w:p>
    <w:p w:rsidR="00AD78F2" w:rsidRPr="006054AB" w:rsidRDefault="00AD78F2" w:rsidP="00AD78F2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c) specyfikacja techniczna wykonania i odbioru robót budowlanych - 3 kpl. W wersji papierowej + jedna wersja elektroniczna,</w:t>
      </w:r>
    </w:p>
    <w:p w:rsidR="00AD78F2" w:rsidRPr="006054AB" w:rsidRDefault="00AD78F2" w:rsidP="00AD78F2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d) projekt stałej organizacji ruchu – 2 kpl. W wersji papierowej + jedna wersja elektroniczna,</w:t>
      </w:r>
    </w:p>
    <w:p w:rsidR="00AD78F2" w:rsidRPr="006054AB" w:rsidRDefault="00AD78F2" w:rsidP="00AD78F2">
      <w:pPr>
        <w:suppressAutoHyphens/>
        <w:spacing w:after="0"/>
        <w:ind w:left="426" w:hanging="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wraz z oświadczeniem o kompletności tych prac w terminie do dnia 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30 września 2014r.</w:t>
      </w: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3. Przekazanie Przedmiotu umowy nastąpi w siedzibie Zamawiającego w formie protokołu zdawczo-odbiorczego podpisanego przez obie strony.</w:t>
      </w:r>
    </w:p>
    <w:p w:rsidR="00AD78F2" w:rsidRPr="006054AB" w:rsidDel="00070952" w:rsidRDefault="00AD78F2" w:rsidP="00AD78F2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W przypadku gdy Zamawiający stwierdzi wady Przedmiotu umowy podczas odbioru Przedmiotu umowy przysługuje mu prawo do zgłaszania zastrzeżeń i uwag w terminie 7 dni od daty przekazania dokumentacji co nie uchybia możliwości zgłaszania dalszych zastrzeżeń co do wad ujawnionych w przyszłości.</w:t>
      </w:r>
    </w:p>
    <w:p w:rsidR="00AD78F2" w:rsidRPr="006054AB" w:rsidRDefault="00AD78F2" w:rsidP="00AD78F2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§3</w:t>
      </w:r>
    </w:p>
    <w:p w:rsidR="00AD78F2" w:rsidRPr="006054AB" w:rsidRDefault="00AD78F2" w:rsidP="00AD78F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Zamawiający zobowiązuje się do przekazania Projektantowi:</w:t>
      </w:r>
    </w:p>
    <w:p w:rsidR="00AD78F2" w:rsidRPr="006054AB" w:rsidRDefault="00AD78F2" w:rsidP="00AD78F2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:rsidR="00AD78F2" w:rsidRPr="006054AB" w:rsidRDefault="00AD78F2" w:rsidP="00AD78F2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1.2 W terminie do 65 dni</w:t>
      </w:r>
      <w:r w:rsidRPr="006054A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>od daty złożenia wniosku przez Projektanta -  decyzji o lokalizacji inwestycji celu publicznego (w sytuacji gdy uzyskanie takiej decyzji okaże się to konieczne).</w:t>
      </w:r>
    </w:p>
    <w:p w:rsidR="00AD78F2" w:rsidRPr="006054AB" w:rsidRDefault="00AD78F2" w:rsidP="00AD78F2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§4</w:t>
      </w:r>
    </w:p>
    <w:p w:rsidR="00AD78F2" w:rsidRPr="006054AB" w:rsidRDefault="00AD78F2" w:rsidP="00AD78F2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Dla zadania inwestycyjnego nr 1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netto: …………………….PLN,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- brutto: …………………  PLN,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AD78F2" w:rsidRPr="006054AB" w:rsidRDefault="00AD78F2" w:rsidP="00AD78F2">
      <w:pPr>
        <w:tabs>
          <w:tab w:val="left" w:pos="-709"/>
          <w:tab w:val="left" w:pos="-426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 Kwota powyższa obejmuje wszelkie koszty związane z wykonaniem Przedmiotu umowy, w szczególności opłaty za uzgodnienia, sprawdzenia i pozwolenia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§5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1. Zapłata wynagrodzenia nastąpi na podstawie prawidłowo wystawionej faktury VAT.  Tak wystawione faktury płatne będą w terminie 14 dni od daty jej otrzymania przez Zamawiającego 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 Podstawą do wystawienia faktury będzie obustronnie podpisany bez zastrzeżeń i uwag protokół zdawczo – odbiorczy opracowań projektowych wyszczególnionych w §1 ust. 3 oraz decyzja lokalizacji celu publicznego uzyskana w imieniu Zamawiającego, jeśli jej uzyskanie okaże się konieczne.</w:t>
      </w:r>
    </w:p>
    <w:p w:rsidR="00AD78F2" w:rsidRPr="006054AB" w:rsidRDefault="00AD78F2" w:rsidP="00AD78F2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3. Za datę zapłaty uznaje się dzień, w którym Zamawiający wydał swojemu bankowi polecenie przelewu. 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§6</w:t>
      </w:r>
    </w:p>
    <w:p w:rsidR="00AD78F2" w:rsidRPr="006054AB" w:rsidRDefault="00AD78F2" w:rsidP="00AD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Projektant udziela Zamawiającemu gwarancji na prace będące Przedmiotem umowy na okres 36 miesięcy licząc od dnia odbioru Przedmiotu umowy, wynikającego z protokołu odbioru końcowego, bez zastrzeżeń. Strony postanawiają rozszerzyć odpowiedzialność Projektanta z tytułu rękojmi za wady fizyczne prac projektowych, a 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:rsidR="00AD78F2" w:rsidRPr="006054AB" w:rsidRDefault="00AD78F2" w:rsidP="00AD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Projektantowi.</w:t>
      </w:r>
    </w:p>
    <w:p w:rsidR="00AD78F2" w:rsidRPr="006054AB" w:rsidRDefault="00AD78F2" w:rsidP="00AD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§7</w:t>
      </w:r>
    </w:p>
    <w:p w:rsidR="00AD78F2" w:rsidRPr="006054AB" w:rsidRDefault="00AD78F2" w:rsidP="00AD78F2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Projektant z chwilą zapłaty wynagrodzenia za wykonanie dokumentacji projektowej, bez dodatkowego wynagrodzenia przenosi na Zamawiającego majątkowe prawa autorskie do dokumentacji na następujących polach eksploatacji:</w:t>
      </w:r>
    </w:p>
    <w:p w:rsidR="00AD78F2" w:rsidRPr="006054AB" w:rsidRDefault="00AD78F2" w:rsidP="00AD78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AD78F2" w:rsidRPr="006054AB" w:rsidRDefault="00AD78F2" w:rsidP="00AD78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:rsidR="00AD78F2" w:rsidRPr="006054AB" w:rsidRDefault="00AD78F2" w:rsidP="00AD78F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AD78F2" w:rsidRPr="006054AB" w:rsidRDefault="00AD78F2" w:rsidP="00AD78F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 xml:space="preserve">wykorzystania dla potrzeb wielokrotnej realizacji inwestycji dokumentacji projektowo - kosztorysowej, </w:t>
      </w:r>
    </w:p>
    <w:p w:rsidR="00AD78F2" w:rsidRPr="006054AB" w:rsidRDefault="00AD78F2" w:rsidP="00AD78F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:rsidR="00AD78F2" w:rsidRPr="006054AB" w:rsidRDefault="00AD78F2" w:rsidP="00AD78F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:rsidR="00AD78F2" w:rsidRPr="006054AB" w:rsidRDefault="00AD78F2" w:rsidP="00AD78F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z dokumentacją wykonywaną przez Wykonawcę (włącznie z transparentami tj. kopiami odtwarzalnymi lub innymi nośnikami informacji) – do celów informacji i posługiwania się nimi w czasie budowy i podczas eksploatacji inwestycji.</w:t>
      </w:r>
    </w:p>
    <w:p w:rsidR="00AD78F2" w:rsidRPr="006054AB" w:rsidRDefault="00AD78F2" w:rsidP="00AD78F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054AB">
        <w:rPr>
          <w:rFonts w:ascii="Arial Narrow" w:eastAsia="Times New Roman" w:hAnsi="Arial Narrow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AD78F2" w:rsidRPr="006054AB" w:rsidRDefault="00AD78F2" w:rsidP="00AD78F2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§8</w:t>
      </w:r>
    </w:p>
    <w:p w:rsidR="00AD78F2" w:rsidRPr="006054AB" w:rsidRDefault="00AD78F2" w:rsidP="00AD78F2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§9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 Przewiduje się zmianę terminu i przedmiotu umowy, w następującym przypadku: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 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§10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Projektant zapłaci Zamawiającemu kary umowne:</w:t>
      </w:r>
    </w:p>
    <w:p w:rsidR="00AD78F2" w:rsidRPr="006054AB" w:rsidRDefault="00AD78F2" w:rsidP="00AD78F2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opóźnienie w wykonaniu prac w wysokości 0,1 % łącznego wynagrodzenia umownego brutto, o którym mowa w §4 ust. 1, za każdy dzień opóźnienia w stosunku do terminu  wykonania zadań określonego w § 2 ust 1, </w:t>
      </w:r>
    </w:p>
    <w:p w:rsidR="00AD78F2" w:rsidRPr="006054AB" w:rsidRDefault="00AD78F2" w:rsidP="00AD78F2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2)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odstąpienie od umowy z przyczyn zależnych od Projektanta – w wysokości łącznego 5 %  wynagrodzenia umownego brutto, o którym mowa w §4 ust. 1 </w:t>
      </w:r>
    </w:p>
    <w:p w:rsidR="00AD78F2" w:rsidRPr="006054AB" w:rsidRDefault="00AD78F2" w:rsidP="00AD78F2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Zamawiający zapłaci Projektantowi kary umowne:</w:t>
      </w:r>
    </w:p>
    <w:p w:rsidR="00AD78F2" w:rsidRPr="006054AB" w:rsidRDefault="00AD78F2" w:rsidP="00AD78F2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za odstąpienie od umowy z przyczyn zawinionych od Zamawiającego – w wysokości 5 %  wynagrodzenia umownego brutto, o którym mowa w §4 ust. 1.</w:t>
      </w:r>
    </w:p>
    <w:p w:rsidR="00AD78F2" w:rsidRPr="006054AB" w:rsidRDefault="00AD78F2" w:rsidP="00AD78F2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3.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lastRenderedPageBreak/>
        <w:t xml:space="preserve">4. Wykonawca wyraża zgodę na potrącenie przez Zamawiającego kar umownych z przysługującego Wykonawcy wynagrodzenia. 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§11</w:t>
      </w:r>
    </w:p>
    <w:p w:rsidR="00AD78F2" w:rsidRPr="006054AB" w:rsidRDefault="00AD78F2" w:rsidP="00AD78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Zamawiającemu przysługuje prawo odstąpienia od umowy, gdy: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nie rozpoczął prac bez uzasadnionych przyczyn w terminie 7 dni od dnia podpisania niniejszej umowy oraz nie kontynuuje ich pomimo wezwania Zamawiającego złożonego na piśmie,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nastąpi rozwiązanie/ likwidacja firmy </w:t>
      </w: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zostanie ogłoszona upadłość Projektanta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zostanie wydany nakaz zajęcia majątku </w:t>
      </w: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:rsidR="00AD78F2" w:rsidRPr="006054AB" w:rsidRDefault="00AD78F2" w:rsidP="00AD78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Projektantowi</w:t>
      </w:r>
      <w:r w:rsidRPr="006054AB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 przysługuje prawo odstąpienia od umowy</w:t>
      </w: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 jeżeli Zamawiający: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:rsidR="00AD78F2" w:rsidRPr="006054AB" w:rsidRDefault="00AD78F2" w:rsidP="00AD78F2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zawiadomi Projektanta, iż wobec zaistnienia uprzednio nie przewidzianych okoliczności nie będzie mógł spełnić swoich zobowiązań umownych wobec Projektanta,</w:t>
      </w:r>
    </w:p>
    <w:p w:rsidR="00AD78F2" w:rsidRPr="006054AB" w:rsidRDefault="00AD78F2" w:rsidP="00AD78F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pacing w:val="-3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6054AB">
        <w:rPr>
          <w:rFonts w:ascii="Arial Narrow" w:eastAsia="Times New Roman" w:hAnsi="Arial Narrow"/>
          <w:sz w:val="24"/>
          <w:szCs w:val="24"/>
          <w:lang w:eastAsia="ar-SA"/>
        </w:rPr>
        <w:t xml:space="preserve">pisemnej pod rygorem nieważności takiego oświadczenia i powinno zawierać </w:t>
      </w:r>
      <w:r w:rsidRPr="006054AB">
        <w:rPr>
          <w:rFonts w:ascii="Arial Narrow" w:eastAsia="Times New Roman" w:hAnsi="Arial Narrow"/>
          <w:spacing w:val="-3"/>
          <w:sz w:val="24"/>
          <w:szCs w:val="24"/>
          <w:lang w:eastAsia="ar-SA"/>
        </w:rPr>
        <w:t>uzasadnienie.</w:t>
      </w: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§12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AD78F2" w:rsidRPr="006054AB" w:rsidRDefault="00AD78F2" w:rsidP="00AD78F2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§13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D78F2" w:rsidRPr="006054AB" w:rsidRDefault="00AD78F2" w:rsidP="00AD78F2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b/>
          <w:sz w:val="24"/>
          <w:szCs w:val="24"/>
          <w:lang w:eastAsia="ar-SA"/>
        </w:rPr>
        <w:t>§14</w:t>
      </w:r>
    </w:p>
    <w:p w:rsidR="00AD78F2" w:rsidRPr="006054AB" w:rsidRDefault="00AD78F2" w:rsidP="00AD78F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054AB">
        <w:rPr>
          <w:rFonts w:ascii="Arial Narrow" w:eastAsia="Times New Roman" w:hAnsi="Arial Narrow"/>
          <w:sz w:val="24"/>
          <w:szCs w:val="24"/>
          <w:lang w:eastAsia="ar-SA"/>
        </w:rPr>
        <w:t>Umowa została sporządzona w 2 jednobrzmiących egz. po 1 egz. dla każdej ze stron.</w:t>
      </w:r>
    </w:p>
    <w:p w:rsidR="00AD78F2" w:rsidRPr="006054AB" w:rsidRDefault="00AD78F2" w:rsidP="00AD78F2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AD78F2" w:rsidRPr="006054AB" w:rsidRDefault="00AD78F2" w:rsidP="00AD78F2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AD78F2" w:rsidRPr="006054AB" w:rsidRDefault="00AD78F2" w:rsidP="00AD78F2">
      <w:pPr>
        <w:suppressAutoHyphens/>
        <w:spacing w:after="0" w:line="240" w:lineRule="auto"/>
        <w:ind w:firstLine="709"/>
        <w:rPr>
          <w:rFonts w:ascii="Arial Narrow" w:eastAsia="Times New Roman" w:hAnsi="Arial Narrow"/>
          <w:sz w:val="28"/>
          <w:szCs w:val="20"/>
          <w:lang w:eastAsia="ar-SA"/>
        </w:rPr>
      </w:pPr>
      <w:r w:rsidRPr="006054AB">
        <w:rPr>
          <w:rFonts w:ascii="Arial Narrow" w:eastAsia="Times New Roman" w:hAnsi="Arial Narrow"/>
          <w:sz w:val="26"/>
          <w:szCs w:val="20"/>
          <w:lang w:eastAsia="ar-SA"/>
        </w:rPr>
        <w:t xml:space="preserve">   </w:t>
      </w:r>
      <w:r w:rsidRPr="006054AB">
        <w:rPr>
          <w:rFonts w:ascii="Arial Narrow" w:eastAsia="Times New Roman" w:hAnsi="Arial Narrow"/>
          <w:b/>
          <w:sz w:val="26"/>
          <w:szCs w:val="20"/>
          <w:lang w:eastAsia="ar-SA"/>
        </w:rPr>
        <w:t>ZAMAWIAJĄCY</w:t>
      </w:r>
      <w:r w:rsidRPr="006054AB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6054AB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6054AB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6054AB">
        <w:rPr>
          <w:rFonts w:ascii="Arial Narrow" w:eastAsia="Times New Roman" w:hAnsi="Arial Narrow"/>
          <w:b/>
          <w:sz w:val="26"/>
          <w:szCs w:val="20"/>
          <w:lang w:eastAsia="ar-SA"/>
        </w:rPr>
        <w:tab/>
        <w:t>PROJEKTANT</w:t>
      </w:r>
      <w:r w:rsidRPr="006054AB">
        <w:rPr>
          <w:rFonts w:ascii="Arial Narrow" w:eastAsia="Times New Roman" w:hAnsi="Arial Narrow"/>
          <w:sz w:val="28"/>
          <w:szCs w:val="20"/>
          <w:lang w:eastAsia="ar-SA"/>
        </w:rPr>
        <w:t xml:space="preserve"> </w:t>
      </w:r>
    </w:p>
    <w:p w:rsidR="00AD78F2" w:rsidRPr="006054AB" w:rsidRDefault="00AD78F2" w:rsidP="00AD78F2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D78F2" w:rsidRPr="006054AB" w:rsidRDefault="00AD78F2" w:rsidP="00AD78F2"/>
    <w:p w:rsidR="00AD78F2" w:rsidRDefault="00AD78F2" w:rsidP="00AD78F2"/>
    <w:p w:rsidR="00241C4C" w:rsidRDefault="00241C4C"/>
    <w:sectPr w:rsidR="00241C4C" w:rsidSect="00C36231">
      <w:footerReference w:type="default" r:id="rId5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31" w:rsidRDefault="00AD78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36231" w:rsidRDefault="00AD78F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A150160"/>
    <w:multiLevelType w:val="hybridMultilevel"/>
    <w:tmpl w:val="99D4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</w:footnotePr>
  <w:compat/>
  <w:rsids>
    <w:rsidRoot w:val="00AD78F2"/>
    <w:rsid w:val="00241C4C"/>
    <w:rsid w:val="00AD78F2"/>
    <w:rsid w:val="00C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8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11881</Characters>
  <Application>Microsoft Office Word</Application>
  <DocSecurity>0</DocSecurity>
  <Lines>99</Lines>
  <Paragraphs>27</Paragraphs>
  <ScaleCrop>false</ScaleCrop>
  <Company>Gmina Lubrza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2014-04-03T09:32:00Z</dcterms:created>
  <dcterms:modified xsi:type="dcterms:W3CDTF">2014-04-03T09:32:00Z</dcterms:modified>
</cp:coreProperties>
</file>