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4" w:rsidRDefault="006662A4" w:rsidP="006662A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Default="006662A4" w:rsidP="006662A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k nr 1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5C5CFF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6662A4" w:rsidRPr="005C5CFF" w:rsidRDefault="006662A4" w:rsidP="006662A4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:rsidR="006662A4" w:rsidRPr="005C5CFF" w:rsidRDefault="006662A4" w:rsidP="006662A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ul. Świebodzińska 68</w:t>
      </w:r>
    </w:p>
    <w:p w:rsidR="006662A4" w:rsidRPr="006662A4" w:rsidRDefault="006662A4" w:rsidP="006662A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6662A4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66-218 Lubrza</w:t>
      </w:r>
    </w:p>
    <w:p w:rsidR="006662A4" w:rsidRPr="006662A4" w:rsidRDefault="006662A4" w:rsidP="006662A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proofErr w:type="spellStart"/>
      <w:r w:rsidRPr="006662A4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tel</w:t>
      </w:r>
      <w:proofErr w:type="spellEnd"/>
      <w:r w:rsidRPr="006662A4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/fax. 68 38 13 021</w:t>
      </w:r>
    </w:p>
    <w:p w:rsidR="006662A4" w:rsidRPr="006662A4" w:rsidRDefault="006662A4" w:rsidP="006662A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6662A4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e:mail – gmina@lubrza.pl</w:t>
      </w:r>
    </w:p>
    <w:p w:rsidR="006662A4" w:rsidRPr="006662A4" w:rsidRDefault="006662A4" w:rsidP="006662A4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6662A4" w:rsidRPr="006662A4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6662A4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:rsidR="006662A4" w:rsidRPr="006662A4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6662A4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 xml:space="preserve">REGON………………………… 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W zwi</w:t>
      </w:r>
      <w:r w:rsidRPr="005C5CFF">
        <w:rPr>
          <w:rFonts w:ascii="Arial Narrow" w:eastAsia="TimesNewRoman" w:hAnsi="Arial Narrow"/>
          <w:color w:val="000000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zku z ogłoszonym zapytaniem </w:t>
      </w:r>
      <w:r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na </w:t>
      </w:r>
      <w:r w:rsidRPr="004524A2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opracowanie kompletnej dokumentacji projektowo – kosztorysowej d</w:t>
      </w:r>
      <w:r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la zadania: ,, </w:t>
      </w:r>
      <w:r w:rsidRPr="00B04DC3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Budowa domu kultury z budynkiem urzędu gminy wraz z wymianą źródła ciepła w Zespole Szkół Samorządowych w Lubrzy, zlokalizowany w miejscowości Lubrza, działka nr 15/29’’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Pr="005C5CFF">
        <w:rPr>
          <w:rFonts w:ascii="Arial Narrow" w:eastAsia="Arial" w:hAnsi="Arial Narrow"/>
          <w:iCs/>
          <w:color w:val="000000"/>
          <w:sz w:val="24"/>
          <w:szCs w:val="24"/>
          <w:lang w:eastAsia="ar-SA"/>
        </w:rPr>
        <w:t xml:space="preserve">oferujemy </w:t>
      </w:r>
      <w:r w:rsidRPr="005C5CFF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5C5CFF">
        <w:rPr>
          <w:rFonts w:ascii="Arial Narrow" w:eastAsia="TimesNewRoman" w:hAnsi="Arial Narrow"/>
          <w:bCs/>
          <w:color w:val="000000"/>
          <w:sz w:val="24"/>
          <w:szCs w:val="24"/>
          <w:lang w:eastAsia="ar-SA"/>
        </w:rPr>
        <w:t>ę</w:t>
      </w:r>
      <w:r w:rsidRPr="005C5CFF"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: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6662A4" w:rsidRPr="005C5CFF" w:rsidRDefault="006662A4" w:rsidP="006662A4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:rsidR="006662A4" w:rsidRPr="005C5CFF" w:rsidRDefault="006662A4" w:rsidP="006662A4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6662A4" w:rsidRPr="005C5CFF" w:rsidRDefault="006662A4" w:rsidP="006662A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6662A4" w:rsidRPr="005C5CFF" w:rsidRDefault="006662A4" w:rsidP="006662A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lastRenderedPageBreak/>
        <w:t xml:space="preserve"> 3.  Zobowiązujemy się w przypadku wyboru naszej oferty do zawarcia umowy w terminie   zaproponowanym przez Zamawiającego.</w:t>
      </w:r>
    </w:p>
    <w:p w:rsidR="006662A4" w:rsidRPr="005C5CFF" w:rsidRDefault="006662A4" w:rsidP="006662A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:rsidR="006662A4" w:rsidRPr="005C5CFF" w:rsidRDefault="006662A4" w:rsidP="006662A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6662A4" w:rsidRPr="005C5CFF" w:rsidRDefault="006662A4" w:rsidP="006662A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6.  Oświadczamy, że przedmiot zamówienia zrealizujemy w terminie</w:t>
      </w:r>
      <w:r>
        <w:rPr>
          <w:rFonts w:ascii="Arial Narrow" w:eastAsia="Times New Roman" w:hAnsi="Arial Narrow"/>
          <w:sz w:val="26"/>
          <w:szCs w:val="26"/>
          <w:lang w:eastAsia="ar-SA"/>
        </w:rPr>
        <w:t xml:space="preserve"> do dnia 30 listopada 2015r.</w:t>
      </w:r>
    </w:p>
    <w:p w:rsidR="006662A4" w:rsidRPr="005C5CFF" w:rsidRDefault="006662A4" w:rsidP="006662A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b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ab/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6662A4" w:rsidRPr="005C5CFF" w:rsidRDefault="006662A4" w:rsidP="006662A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6662A4" w:rsidRPr="005C5CFF" w:rsidRDefault="006662A4" w:rsidP="006662A4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  <w:r w:rsidRPr="005C5CFF">
        <w:rPr>
          <w:rFonts w:ascii="Arial Narrow" w:eastAsia="Times New Roman" w:hAnsi="Arial Narrow"/>
          <w:sz w:val="26"/>
          <w:szCs w:val="26"/>
          <w:lang w:eastAsia="pl-PL"/>
        </w:rPr>
        <w:lastRenderedPageBreak/>
        <w:t>Załącznik nr 2</w:t>
      </w:r>
    </w:p>
    <w:p w:rsidR="006662A4" w:rsidRPr="005C5CFF" w:rsidRDefault="006662A4" w:rsidP="006662A4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</w:pPr>
    </w:p>
    <w:p w:rsidR="006662A4" w:rsidRPr="005C5CFF" w:rsidRDefault="006662A4" w:rsidP="006662A4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</w:pPr>
      <w:r w:rsidRPr="005C5CFF"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  <w:t>UMOWA (projekt)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Zawarta w dniu …………. r. pomiędzy Gminą Lubrza, zwaną dalej 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 reprezentowaną przez: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 xml:space="preserve">1. Ryszard </w:t>
      </w:r>
      <w:proofErr w:type="spellStart"/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Skonieczek</w:t>
      </w:r>
      <w:proofErr w:type="spellEnd"/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Wójt Gminy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przy kontrasygnacie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2. Heleny Domagała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Skarbnik Gminy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zwanym dalej 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 jednej strony, a: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………………………………………………….</w:t>
      </w:r>
    </w:p>
    <w:p w:rsidR="006662A4" w:rsidRPr="005C5CFF" w:rsidRDefault="006662A4" w:rsidP="006662A4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zwanym w dalszej części umowy 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Projektantem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zawarto umowę następującej treści: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</w:t>
      </w:r>
    </w:p>
    <w:p w:rsidR="006662A4" w:rsidRPr="005C5CFF" w:rsidRDefault="006662A4" w:rsidP="006662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Zamawiający powierza, a Projektant przyjmuje do opracowania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kompletną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dokumentację projektowo – kosztorysową dla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zadania p.n.:</w:t>
      </w:r>
      <w:r w:rsidRPr="003A5D5B">
        <w:t xml:space="preserve"> </w:t>
      </w:r>
      <w:r>
        <w:rPr>
          <w:rFonts w:ascii="Arial Narrow" w:eastAsia="Times New Roman" w:hAnsi="Arial Narrow"/>
          <w:sz w:val="24"/>
          <w:szCs w:val="24"/>
          <w:lang w:eastAsia="ar-SA"/>
        </w:rPr>
        <w:t>,,</w:t>
      </w:r>
      <w:r w:rsidRPr="00B04DC3">
        <w:t xml:space="preserve"> </w:t>
      </w:r>
      <w:r w:rsidRPr="00B04DC3">
        <w:rPr>
          <w:rFonts w:ascii="Arial Narrow" w:eastAsia="Times New Roman" w:hAnsi="Arial Narrow"/>
          <w:sz w:val="24"/>
          <w:szCs w:val="24"/>
          <w:lang w:eastAsia="ar-SA"/>
        </w:rPr>
        <w:t>Budowa domu kultury z budynkiem urzędu gminy wraz z wymianą źródła ciepła w Zespole Szkół Samorządowych w Lubrzy, zlokalizowany w miejscowości Lubrza, działka nr 15/29’’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zgodnie z przedłożoną ofertą z dnia ………….. oraz złożenie wniosku o wydanie decyzji lokalizacji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inwestycji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celu publicznego zwane dalej Przedmiotem umowy.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 Projekt winien odpowiadać wymogom i regulacjom określonym przez:</w:t>
      </w:r>
    </w:p>
    <w:p w:rsidR="006662A4" w:rsidRPr="005C5CFF" w:rsidRDefault="006662A4" w:rsidP="006662A4">
      <w:pPr>
        <w:tabs>
          <w:tab w:val="left" w:pos="-284"/>
        </w:tabs>
        <w:suppressAutoHyphens/>
        <w:spacing w:after="6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a)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Ustawę z dnia 7 lipca 1994 r. Prawo budowlane (tekst jednolity Dz. U. z 201</w:t>
      </w:r>
      <w:r>
        <w:rPr>
          <w:rFonts w:ascii="Arial Narrow" w:eastAsia="Times New Roman" w:hAnsi="Arial Narrow"/>
          <w:sz w:val="24"/>
          <w:szCs w:val="24"/>
          <w:lang w:eastAsia="ar-SA"/>
        </w:rPr>
        <w:t>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r. poz. 1</w:t>
      </w:r>
      <w:r>
        <w:rPr>
          <w:rFonts w:ascii="Arial Narrow" w:eastAsia="Times New Roman" w:hAnsi="Arial Narrow"/>
          <w:sz w:val="24"/>
          <w:szCs w:val="24"/>
          <w:lang w:eastAsia="ar-SA"/>
        </w:rPr>
        <w:t>409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z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późn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>. zm.),</w:t>
      </w:r>
    </w:p>
    <w:p w:rsidR="006662A4" w:rsidRPr="005C5CFF" w:rsidRDefault="006662A4" w:rsidP="006662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funkcjonalno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- użytkowym (Dz. U. z 2004 r. Nr 130, poz. 1389 z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późn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. zm.), </w:t>
      </w:r>
    </w:p>
    <w:p w:rsidR="006662A4" w:rsidRPr="005C5CFF" w:rsidRDefault="006662A4" w:rsidP="006662A4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Rozporządzenie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funkcjonalno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– użytkowego  (Dz. U. z 2</w:t>
      </w:r>
      <w:r>
        <w:rPr>
          <w:rFonts w:ascii="Arial Narrow" w:eastAsia="Times New Roman" w:hAnsi="Arial Narrow"/>
          <w:sz w:val="24"/>
          <w:szCs w:val="24"/>
          <w:lang w:eastAsia="ar-SA"/>
        </w:rPr>
        <w:t>013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r. poz.</w:t>
      </w:r>
      <w:r>
        <w:rPr>
          <w:rFonts w:ascii="Arial Narrow" w:eastAsia="Times New Roman" w:hAnsi="Arial Narrow"/>
          <w:sz w:val="24"/>
          <w:szCs w:val="24"/>
          <w:lang w:eastAsia="ar-SA"/>
        </w:rPr>
        <w:t>1129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.),</w:t>
      </w:r>
    </w:p>
    <w:p w:rsidR="006662A4" w:rsidRPr="002115F3" w:rsidRDefault="006662A4" w:rsidP="006662A4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6662A4" w:rsidRPr="005C5CFF" w:rsidRDefault="006662A4" w:rsidP="006662A4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Przepisy i wytyczne branżowe,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:rsidR="006662A4" w:rsidRPr="005C5CFF" w:rsidRDefault="006662A4" w:rsidP="006662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a) mapy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pl-PL"/>
        </w:rPr>
        <w:t>syt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pl-PL"/>
        </w:rPr>
        <w:t>.- wys. do celów projektowych w skal</w:t>
      </w:r>
      <w:r>
        <w:rPr>
          <w:rFonts w:ascii="Arial Narrow" w:eastAsia="Times New Roman" w:hAnsi="Arial Narrow"/>
          <w:sz w:val="24"/>
          <w:szCs w:val="24"/>
          <w:lang w:eastAsia="pl-PL"/>
        </w:rPr>
        <w:t>i 1:500 – w przypadku zadań nr 1 i 2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6662A4" w:rsidRDefault="006662A4" w:rsidP="006662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b) projekty budowlano - wykonawcze dla zakresu wymienionego w §1 ust. 1 z uwzględnieniem konieczności przeprojektowania kolizji istniejących urządzeń lub uzbrojenia podziemnego kolidującego z projektowanym zakresem,</w:t>
      </w:r>
    </w:p>
    <w:p w:rsidR="006662A4" w:rsidRPr="005C5CFF" w:rsidRDefault="006662A4" w:rsidP="006662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662A4" w:rsidRPr="005C5CFF" w:rsidRDefault="006662A4" w:rsidP="006662A4">
      <w:p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d</w:t>
      </w:r>
      <w:r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specyfikacji technicznej wykonania i odbioru robót budowlanych,</w:t>
      </w:r>
    </w:p>
    <w:p w:rsidR="006662A4" w:rsidRPr="005C5CFF" w:rsidRDefault="006662A4" w:rsidP="006662A4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e)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pl-PL"/>
        </w:rPr>
        <w:t>funkcjonalno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- użytkowym (Dz. U. z 2004 r. Nr 130, poz. 1389): </w:t>
      </w:r>
    </w:p>
    <w:p w:rsidR="006662A4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f) uzyskanie niezbędnych danych do projektowania, opinii, sprawdzeń rozwiązań  projektowych w zakresie wynikającym z przepisów i uzgodnień,</w:t>
      </w:r>
    </w:p>
    <w:p w:rsidR="006662A4" w:rsidRPr="005C5CFF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g) </w:t>
      </w:r>
      <w:r w:rsidRPr="003A5D5B">
        <w:rPr>
          <w:rFonts w:ascii="Arial Narrow" w:eastAsia="Times New Roman" w:hAnsi="Arial Narrow"/>
          <w:sz w:val="24"/>
          <w:szCs w:val="24"/>
          <w:lang w:eastAsia="pl-PL"/>
        </w:rPr>
        <w:t>uzyskanie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ostatecznego</w:t>
      </w:r>
      <w:r w:rsidRPr="003A5D5B">
        <w:rPr>
          <w:rFonts w:ascii="Arial Narrow" w:eastAsia="Times New Roman" w:hAnsi="Arial Narrow"/>
          <w:sz w:val="24"/>
          <w:szCs w:val="24"/>
          <w:lang w:eastAsia="pl-PL"/>
        </w:rPr>
        <w:t xml:space="preserve"> pozwolenia na budowę w zakresie wynikającym z ustawy z dnia 7 lipca 1994 r. Prawo budowlane (tekst jednolity Dz. U. z 201</w:t>
      </w:r>
      <w:r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3A5D5B">
        <w:rPr>
          <w:rFonts w:ascii="Arial Narrow" w:eastAsia="Times New Roman" w:hAnsi="Arial Narrow"/>
          <w:sz w:val="24"/>
          <w:szCs w:val="24"/>
          <w:lang w:eastAsia="pl-PL"/>
        </w:rPr>
        <w:t xml:space="preserve"> r.  poz. </w:t>
      </w:r>
      <w:r>
        <w:rPr>
          <w:rFonts w:ascii="Arial Narrow" w:eastAsia="Times New Roman" w:hAnsi="Arial Narrow"/>
          <w:sz w:val="24"/>
          <w:szCs w:val="24"/>
          <w:lang w:eastAsia="pl-PL"/>
        </w:rPr>
        <w:t>1409</w:t>
      </w:r>
      <w:r w:rsidRPr="003A5D5B">
        <w:rPr>
          <w:rFonts w:ascii="Arial Narrow" w:eastAsia="Times New Roman" w:hAnsi="Arial Narrow"/>
          <w:sz w:val="24"/>
          <w:szCs w:val="24"/>
          <w:lang w:eastAsia="pl-PL"/>
        </w:rPr>
        <w:t xml:space="preserve"> z </w:t>
      </w:r>
      <w:proofErr w:type="spellStart"/>
      <w:r w:rsidRPr="003A5D5B">
        <w:rPr>
          <w:rFonts w:ascii="Arial Narrow" w:eastAsia="Times New Roman" w:hAnsi="Arial Narrow"/>
          <w:sz w:val="24"/>
          <w:szCs w:val="24"/>
          <w:lang w:eastAsia="pl-PL"/>
        </w:rPr>
        <w:t>późn</w:t>
      </w:r>
      <w:proofErr w:type="spellEnd"/>
      <w:r w:rsidRPr="003A5D5B">
        <w:rPr>
          <w:rFonts w:ascii="Arial Narrow" w:eastAsia="Times New Roman" w:hAnsi="Arial Narrow"/>
          <w:sz w:val="24"/>
          <w:szCs w:val="24"/>
          <w:lang w:eastAsia="pl-PL"/>
        </w:rPr>
        <w:t>. zm.),</w:t>
      </w:r>
    </w:p>
    <w:p w:rsidR="006662A4" w:rsidRPr="005C5CFF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h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dni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od daty ich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zgłoszenia przez Zamawiającego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6662A4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) sprawowanie nadzoru autorskiego w ramach wynagrodzenia określonego w §4 niniejszej umowy,</w:t>
      </w:r>
    </w:p>
    <w:p w:rsidR="006662A4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j)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uczestnictwo Projektanta w toku postępowania o udzielenie zamówienia publicznego na realizację </w:t>
      </w:r>
      <w:proofErr w:type="spellStart"/>
      <w:r>
        <w:rPr>
          <w:rFonts w:ascii="Arial Narrow" w:eastAsia="Times New Roman" w:hAnsi="Arial Narrow"/>
          <w:sz w:val="24"/>
          <w:szCs w:val="24"/>
          <w:lang w:eastAsia="ar-SA"/>
        </w:rPr>
        <w:t>zadania,,Budowa</w:t>
      </w:r>
      <w:proofErr w:type="spellEnd"/>
      <w:r>
        <w:rPr>
          <w:rFonts w:ascii="Arial Narrow" w:eastAsia="Times New Roman" w:hAnsi="Arial Narrow"/>
          <w:sz w:val="24"/>
          <w:szCs w:val="24"/>
          <w:lang w:eastAsia="ar-SA"/>
        </w:rPr>
        <w:t xml:space="preserve"> budynku urzędu gminy Lubrza wraz z gminnym ośrodkiem kultury, zlokalizowany w miejscowości Lubrza, dz. nr 15/29’’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ar-SA"/>
        </w:rPr>
        <w:t>– dalej Zadanie , w tym w szczególności w zakresie udzielania odpowiedzi na pytania Wykonawców, sprawdzenia ofert pod katem ich kompletności i zgodności z dokumentacją przetargową</w:t>
      </w:r>
    </w:p>
    <w:p w:rsidR="006662A4" w:rsidRPr="005C5CFF" w:rsidRDefault="006662A4" w:rsidP="006662A4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k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) Projektant wystąpi z wnioskiem o wydanie decyzji o lokalizacji inwestycji celu publiczneg</w:t>
      </w:r>
      <w:r>
        <w:rPr>
          <w:rFonts w:ascii="Arial Narrow" w:eastAsia="Times New Roman" w:hAnsi="Arial Narrow"/>
          <w:sz w:val="24"/>
          <w:szCs w:val="24"/>
          <w:lang w:eastAsia="ar-SA"/>
        </w:rPr>
        <w:t>o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 terminie 7 dni od daty uzyskania map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sytuacyjno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– wysokościowych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do celów projektowych dla niniejszego zadania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§2</w:t>
      </w:r>
    </w:p>
    <w:p w:rsidR="006662A4" w:rsidRPr="005C5CFF" w:rsidRDefault="006662A4" w:rsidP="006662A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Projektant zobowiązuje się dostarczyć:</w:t>
      </w:r>
    </w:p>
    <w:p w:rsidR="006662A4" w:rsidRDefault="006662A4" w:rsidP="006662A4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a) opracowania projektowe wymienione w §1  ust. 3 pkt. a-c - 6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kpl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>. w wersji papierowej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wraz z pozwoleniem na budowę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+  jedna wersja elektroniczna na płycie CD,</w:t>
      </w:r>
    </w:p>
    <w:p w:rsidR="006662A4" w:rsidRPr="005C5CFF" w:rsidRDefault="006662A4" w:rsidP="006662A4">
      <w:pPr>
        <w:tabs>
          <w:tab w:val="left" w:pos="3021"/>
        </w:tabs>
        <w:suppressAutoHyphens/>
        <w:spacing w:after="0"/>
        <w:ind w:left="885" w:hanging="87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b) kosztorys inwestorski, ofertowy, przedmiar robót – 3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kpl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>. w wersji papierowej + jedna wersja elektroniczna na płycie CD,</w:t>
      </w:r>
    </w:p>
    <w:p w:rsidR="006662A4" w:rsidRDefault="006662A4" w:rsidP="006662A4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c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) specyfikacja techniczna wykonania i odbioru robót budowlanych - 3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ar-SA"/>
        </w:rPr>
        <w:t>kpl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ar-SA"/>
        </w:rPr>
        <w:t>. W wersji papierowej + jedna wersja elektroniczna,</w:t>
      </w:r>
    </w:p>
    <w:p w:rsidR="006662A4" w:rsidRPr="005C5CFF" w:rsidRDefault="006662A4" w:rsidP="006662A4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d) projekt ogłoszenia oraz kompletnej SIWZ – 3 </w:t>
      </w:r>
      <w:proofErr w:type="spellStart"/>
      <w:r>
        <w:rPr>
          <w:rFonts w:ascii="Arial Narrow" w:eastAsia="Times New Roman" w:hAnsi="Arial Narrow"/>
          <w:sz w:val="24"/>
          <w:szCs w:val="24"/>
          <w:lang w:eastAsia="ar-SA"/>
        </w:rPr>
        <w:t>kpl</w:t>
      </w:r>
      <w:proofErr w:type="spellEnd"/>
      <w:r>
        <w:rPr>
          <w:rFonts w:ascii="Arial Narrow" w:eastAsia="Times New Roman" w:hAnsi="Arial Narrow"/>
          <w:sz w:val="24"/>
          <w:szCs w:val="24"/>
          <w:lang w:eastAsia="ar-SA"/>
        </w:rPr>
        <w:t xml:space="preserve"> w wersji papierowej + jedna wersja elektroniczna w formie edytowalnej. </w:t>
      </w:r>
    </w:p>
    <w:p w:rsidR="006662A4" w:rsidRPr="005C5CFF" w:rsidRDefault="006662A4" w:rsidP="006662A4">
      <w:pPr>
        <w:suppressAutoHyphens/>
        <w:spacing w:after="0"/>
        <w:ind w:left="426" w:hanging="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wraz z oświadczeniem o kompletności tych prac w terminie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do dnia </w:t>
      </w:r>
      <w:r>
        <w:rPr>
          <w:rFonts w:ascii="Arial Narrow" w:eastAsia="Times New Roman" w:hAnsi="Arial Narrow"/>
          <w:b/>
          <w:sz w:val="24"/>
          <w:szCs w:val="24"/>
          <w:lang w:eastAsia="ar-SA"/>
        </w:rPr>
        <w:t>30</w:t>
      </w:r>
      <w:r w:rsidRPr="002115F3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ar-SA"/>
        </w:rPr>
        <w:t>listopada 2015</w:t>
      </w:r>
      <w:r w:rsidRPr="002115F3">
        <w:rPr>
          <w:rFonts w:ascii="Arial Narrow" w:eastAsia="Times New Roman" w:hAnsi="Arial Narrow"/>
          <w:b/>
          <w:sz w:val="24"/>
          <w:szCs w:val="24"/>
          <w:lang w:eastAsia="ar-SA"/>
        </w:rPr>
        <w:t>r.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3. Przekazanie Przedmiotu umowy nastąpi w siedzibie Zamawiającego w formie protokołu zdawczo-odbiorczego podpisanego przez obie strony.</w:t>
      </w:r>
    </w:p>
    <w:p w:rsidR="006662A4" w:rsidRPr="005C5CFF" w:rsidDel="00070952" w:rsidRDefault="006662A4" w:rsidP="006662A4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W przypadku gdy Zamawiający stwierdzi wady Przedmiotu umowy podczas odbioru Przedmiotu umowy przysługuje mu prawo do zgłaszania zastrzeżeń i uwag w terminie 7 dni od daty przekazania dokumentacji co nie uchybia możliwości zgłaszania dalszych zastrzeżeń co do wad ujawnionych w przyszłości.</w:t>
      </w:r>
    </w:p>
    <w:p w:rsidR="006662A4" w:rsidRPr="005C5CFF" w:rsidRDefault="006662A4" w:rsidP="006662A4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§3</w:t>
      </w:r>
    </w:p>
    <w:p w:rsidR="006662A4" w:rsidRPr="005C5CFF" w:rsidRDefault="006662A4" w:rsidP="006662A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Zamawiający zobowiązuje się do przekazania Projektantowi:</w:t>
      </w:r>
    </w:p>
    <w:p w:rsidR="006662A4" w:rsidRPr="005C5CFF" w:rsidRDefault="006662A4" w:rsidP="006662A4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:rsidR="006662A4" w:rsidRPr="005C5CFF" w:rsidRDefault="006662A4" w:rsidP="006662A4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1.2 W terminie do 65 dni</w:t>
      </w:r>
      <w:r w:rsidRPr="005C5C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od daty złożenia wniosku przez Projektanta  decyzji o lokalizacji inwestycji celu publicznego</w:t>
      </w:r>
      <w:r>
        <w:rPr>
          <w:rFonts w:ascii="Arial Narrow" w:eastAsia="Times New Roman" w:hAnsi="Arial Narrow"/>
          <w:sz w:val="24"/>
          <w:szCs w:val="24"/>
          <w:lang w:eastAsia="ar-SA"/>
        </w:rPr>
        <w:t>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6662A4" w:rsidRPr="005C5CFF" w:rsidRDefault="006662A4" w:rsidP="006662A4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§4</w:t>
      </w:r>
    </w:p>
    <w:p w:rsidR="006662A4" w:rsidRPr="005C5CFF" w:rsidRDefault="006662A4" w:rsidP="006662A4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Dla zadania inwestycyjnego nr 1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netto: …………………….PLN,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- brutto: …………………  PLN,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6662A4" w:rsidRPr="005C5CFF" w:rsidRDefault="006662A4" w:rsidP="006662A4">
      <w:pPr>
        <w:tabs>
          <w:tab w:val="left" w:pos="-709"/>
          <w:tab w:val="left" w:pos="-426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Kwota powyższa obejmuje wszelkie koszty związane z wykonaniem Przedmiotu umowy, w szczególności opłaty za uzgodnienia, sprawdzenia i pozwolenia</w:t>
      </w:r>
      <w:r>
        <w:rPr>
          <w:rFonts w:ascii="Arial Narrow" w:eastAsia="Times New Roman" w:hAnsi="Arial Narrow"/>
          <w:sz w:val="24"/>
          <w:szCs w:val="24"/>
          <w:lang w:eastAsia="ar-SA"/>
        </w:rPr>
        <w:t>.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§5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1. Zapłata wynagrodzenia nastąpi na podstawie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prawidłowo wystawionej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faktur</w:t>
      </w:r>
      <w:r>
        <w:rPr>
          <w:rFonts w:ascii="Arial Narrow" w:eastAsia="Times New Roman" w:hAnsi="Arial Narrow"/>
          <w:sz w:val="24"/>
          <w:szCs w:val="24"/>
          <w:lang w:eastAsia="ar-SA"/>
        </w:rPr>
        <w:t>y VAT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Tak wystawione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faktury płatne będą w terminie 14 dni od daty jej otrzymania przez Zamawiającego 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Podstawą do wystawienia faktury będzie obustronnie podpisany bez zastrzeżeń i uwag protokół zdawczo – odbiorczy opracowań projektowych wyszczególnionych w §1 ust. 3 oraz decyzja lokalizacji celu publicznego uzyskana w imieniu Zamawiającego.</w:t>
      </w:r>
    </w:p>
    <w:p w:rsidR="006662A4" w:rsidRPr="005C5CFF" w:rsidRDefault="006662A4" w:rsidP="006662A4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val="x-none"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§6</w:t>
      </w:r>
    </w:p>
    <w:p w:rsidR="006662A4" w:rsidRPr="0068716A" w:rsidRDefault="006662A4" w:rsidP="0066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Projektant udziela Zamawiającemu gwarancji na prace będące Przedmiotem umowy na okres 36 miesięcy licząc od dnia odbioru Przedmiotu umowy, wynikającego z protokołu odbioru końcowego, bez zastrzeżeń. </w:t>
      </w:r>
      <w:r w:rsidRPr="008E7718">
        <w:rPr>
          <w:rFonts w:ascii="Arial Narrow" w:eastAsia="Times New Roman" w:hAnsi="Arial Narrow"/>
          <w:sz w:val="24"/>
          <w:szCs w:val="24"/>
          <w:lang w:eastAsia="ar-SA"/>
        </w:rPr>
        <w:t xml:space="preserve">Strony postanawiają rozszerzyć odpowiedzialność Projektanta z tytułu rękojmi za wady fizyczne prac projektowych, a </w:t>
      </w:r>
      <w:r w:rsidRPr="00C06F30">
        <w:rPr>
          <w:rFonts w:ascii="Arial Narrow" w:eastAsia="Times New Roman" w:hAnsi="Arial Narrow"/>
          <w:sz w:val="24"/>
          <w:szCs w:val="24"/>
          <w:lang w:eastAsia="ar-SA"/>
        </w:rPr>
        <w:t xml:space="preserve">w związku z tym postanawiają, że termin rękojmi za te wady kończy swój bieg łącznie z upływem terminu odpowiedzialności z tytułu rękojmi 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t xml:space="preserve">za wady 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Wykonawcy robót wykonanych na podstawie prac projektowych, których dotyczy niniejsza umowa. Do rękojmi za wady prawne zastosowanie mają przepisy Kodeksu cywilnego.</w:t>
      </w:r>
    </w:p>
    <w:p w:rsidR="006662A4" w:rsidRPr="005C5CFF" w:rsidRDefault="006662A4" w:rsidP="0066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8716A">
        <w:rPr>
          <w:rFonts w:ascii="Arial Narrow" w:eastAsia="Times New Roman" w:hAnsi="Arial Narrow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rojektantowi.</w:t>
      </w:r>
    </w:p>
    <w:p w:rsidR="006662A4" w:rsidRPr="005C5CFF" w:rsidRDefault="006662A4" w:rsidP="0066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§7</w:t>
      </w:r>
    </w:p>
    <w:p w:rsidR="006662A4" w:rsidRPr="005C5CFF" w:rsidRDefault="006662A4" w:rsidP="006662A4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Projektant z chwilą zapłaty wynagrodzenia za wykonanie dokumentacji projektowej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oraz dokumentacji postępowania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, bez dodatkowego wynagrodzenia przenosi na Zamawiającego majątkowe prawa autorskie do dokumentacji na następujących polach eksploatacji:</w:t>
      </w:r>
    </w:p>
    <w:p w:rsidR="006662A4" w:rsidRPr="005C5CFF" w:rsidRDefault="006662A4" w:rsidP="006662A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6662A4" w:rsidRPr="005C5CFF" w:rsidRDefault="006662A4" w:rsidP="006662A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:rsidR="006662A4" w:rsidRPr="005C5CFF" w:rsidRDefault="006662A4" w:rsidP="006662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6662A4" w:rsidRPr="005C5CFF" w:rsidRDefault="006662A4" w:rsidP="006662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wykorzystania dla potrzeb wielokrotnej realizacji inwestycji dokumentacji projektowo - kosztorysowej, </w:t>
      </w:r>
    </w:p>
    <w:p w:rsidR="006662A4" w:rsidRPr="005C5CFF" w:rsidRDefault="006662A4" w:rsidP="006662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:rsidR="006662A4" w:rsidRPr="005C5CFF" w:rsidRDefault="006662A4" w:rsidP="006662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:rsidR="006662A4" w:rsidRPr="005C5CFF" w:rsidRDefault="006662A4" w:rsidP="006662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</w:t>
      </w:r>
      <w:proofErr w:type="spellStart"/>
      <w:r w:rsidRPr="005C5CFF">
        <w:rPr>
          <w:rFonts w:ascii="Arial Narrow" w:eastAsia="Times New Roman" w:hAnsi="Arial Narrow"/>
          <w:sz w:val="24"/>
          <w:szCs w:val="24"/>
          <w:lang w:eastAsia="pl-PL"/>
        </w:rPr>
        <w:t>z</w:t>
      </w:r>
      <w:proofErr w:type="spellEnd"/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dokumentacją wykonywaną przez Wykonawcę (włącznie z transparentami tj. kopiami odtwarzalnymi lub innymi nośnikami informacji) – do celów informacji i posługiwania się nimi w czasie budowy i podczas eksploatacji inwestycji.</w:t>
      </w:r>
    </w:p>
    <w:p w:rsidR="006662A4" w:rsidRPr="005C5CFF" w:rsidRDefault="006662A4" w:rsidP="006662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6662A4" w:rsidRPr="005C5CFF" w:rsidRDefault="006662A4" w:rsidP="006662A4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§8</w:t>
      </w:r>
    </w:p>
    <w:p w:rsidR="006662A4" w:rsidRPr="005C5CFF" w:rsidRDefault="006662A4" w:rsidP="006662A4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:rsidR="006662A4" w:rsidRPr="002115F3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b/>
          <w:sz w:val="24"/>
          <w:szCs w:val="24"/>
          <w:lang w:eastAsia="ar-SA"/>
        </w:rPr>
        <w:t>§9</w:t>
      </w:r>
    </w:p>
    <w:p w:rsidR="006662A4" w:rsidRPr="002115F3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>1. Przewiduje się zmianę terminu i przedmiotu umowy, w następującym przypadku:</w:t>
      </w:r>
    </w:p>
    <w:p w:rsidR="006662A4" w:rsidRPr="002115F3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:rsidR="006662A4" w:rsidRPr="006662A4" w:rsidRDefault="006662A4" w:rsidP="006662A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662A4">
        <w:rPr>
          <w:rFonts w:ascii="Arial Narrow" w:eastAsia="Times New Roman" w:hAnsi="Arial Narrow"/>
          <w:sz w:val="24"/>
          <w:szCs w:val="24"/>
          <w:lang w:eastAsia="ar-SA"/>
        </w:rPr>
        <w:t>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:rsidR="006662A4" w:rsidRPr="006662A4" w:rsidRDefault="006662A4" w:rsidP="006662A4">
      <w:pPr>
        <w:pStyle w:val="Akapitzlist"/>
        <w:suppressAutoHyphens/>
        <w:spacing w:after="0"/>
        <w:ind w:left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bookmarkStart w:id="0" w:name="_GoBack"/>
      <w:bookmarkEnd w:id="0"/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lastRenderedPageBreak/>
        <w:t>§10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Projektant zapłaci Zamawiającemu kary umowne:</w:t>
      </w:r>
    </w:p>
    <w:p w:rsidR="006662A4" w:rsidRDefault="006662A4" w:rsidP="006662A4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opóźnienie </w:t>
      </w:r>
      <w:r>
        <w:rPr>
          <w:rFonts w:ascii="Arial Narrow" w:eastAsia="Times New Roman" w:hAnsi="Arial Narrow"/>
          <w:sz w:val="24"/>
          <w:szCs w:val="24"/>
          <w:lang w:eastAsia="ar-SA"/>
        </w:rPr>
        <w:t>w wykonaniu prac w wysokości 0,3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2 ust 1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, </w:t>
      </w:r>
    </w:p>
    <w:p w:rsidR="006662A4" w:rsidRDefault="006662A4" w:rsidP="006662A4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2) za każde stwierdzone naruszenie obowiązków Projektanta w zakresie pełnienia nadzoru autorskiego w wysokości 0,3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2 ust 1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6662A4" w:rsidRPr="005C5CFF" w:rsidRDefault="006662A4" w:rsidP="006662A4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3) za każde stwierdzone naruszenie obowiązków Projektanta w zakresie uczestnictwa w postępowaniu o udzielenie zamówienia publicznego na realizację  Zadania w wysokości 0,3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2 ust 1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6662A4" w:rsidRPr="005C5CFF" w:rsidRDefault="006662A4" w:rsidP="006662A4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4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za odstąpienie od umowy z przyczyn zależnych od Proj</w:t>
      </w:r>
      <w:r>
        <w:rPr>
          <w:rFonts w:ascii="Arial Narrow" w:eastAsia="Times New Roman" w:hAnsi="Arial Narrow"/>
          <w:sz w:val="24"/>
          <w:szCs w:val="24"/>
          <w:lang w:eastAsia="ar-SA"/>
        </w:rPr>
        <w:t>ektanta – w wysokości łącznego 10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 wynagrodzenia umownego brutto, o którym mowa w §4 ust. 1 </w:t>
      </w:r>
    </w:p>
    <w:p w:rsidR="006662A4" w:rsidRPr="005C5CFF" w:rsidRDefault="006662A4" w:rsidP="006662A4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Zamawiający zapłaci Projektantowi kary umowne:</w:t>
      </w:r>
    </w:p>
    <w:p w:rsidR="006662A4" w:rsidRPr="005C5CFF" w:rsidRDefault="006662A4" w:rsidP="006662A4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odstąpienie od umowy z przyczyn zawinionych </w:t>
      </w:r>
      <w:r>
        <w:rPr>
          <w:rFonts w:ascii="Arial Narrow" w:eastAsia="Times New Roman" w:hAnsi="Arial Narrow"/>
          <w:sz w:val="24"/>
          <w:szCs w:val="24"/>
          <w:lang w:eastAsia="ar-SA"/>
        </w:rPr>
        <w:t>od Zamawiającego – w wysokości 10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 %  wynagrodzenia umownego brutto, o którym mowa w §4 ust. 1.</w:t>
      </w:r>
    </w:p>
    <w:p w:rsidR="006662A4" w:rsidRPr="005C5CFF" w:rsidRDefault="006662A4" w:rsidP="006662A4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3.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§11</w:t>
      </w:r>
    </w:p>
    <w:p w:rsidR="006662A4" w:rsidRPr="005C5CFF" w:rsidRDefault="006662A4" w:rsidP="006662A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Zamawiającemu przysługuje prawo odstąpienia od umowy, gdy: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nie rozpoczął prac bez uzasadnionych przyczyn w terminie 7 dni od dnia podpisania niniejszej umowy oraz nie kontynuuje ich pomimo wezwania Zamawiającego złożonego na piśmie,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nastąpi rozwiązanie/ likwidacja firmy 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zostanie ogłoszona upadłość Projektanta</w:t>
      </w:r>
    </w:p>
    <w:p w:rsidR="006662A4" w:rsidRPr="0068716A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zostanie wydany nakaz zajęcia majątku 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:rsidR="006662A4" w:rsidRPr="005C5CFF" w:rsidRDefault="006662A4" w:rsidP="006662A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Projektantowi</w:t>
      </w: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 przysługuje prawo odstąpienia od umowy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 jeżeli Zamawiający: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:rsidR="006662A4" w:rsidRPr="005C5CFF" w:rsidRDefault="006662A4" w:rsidP="006662A4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lastRenderedPageBreak/>
        <w:t>zawiadomi Projektanta, iż wobec zaistnienia uprzednio nie przewidzianych okoliczności nie będzie mógł spełnić swoich zobowiązań umownych wobec Projektanta,</w:t>
      </w:r>
    </w:p>
    <w:p w:rsidR="006662A4" w:rsidRPr="005C5CFF" w:rsidRDefault="006662A4" w:rsidP="006662A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pacing w:val="-3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pisemnej pod rygorem nieważności takiego oświadczenia i powinno zawierać </w:t>
      </w:r>
      <w:r w:rsidRPr="005C5CFF">
        <w:rPr>
          <w:rFonts w:ascii="Arial Narrow" w:eastAsia="Times New Roman" w:hAnsi="Arial Narrow"/>
          <w:spacing w:val="-3"/>
          <w:sz w:val="24"/>
          <w:szCs w:val="24"/>
          <w:lang w:eastAsia="ar-SA"/>
        </w:rPr>
        <w:t>uzasadnienie.</w:t>
      </w: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§12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6662A4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6662A4" w:rsidRPr="005C5CFF" w:rsidRDefault="006662A4" w:rsidP="006662A4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§13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6662A4" w:rsidRPr="005C5CFF" w:rsidRDefault="006662A4" w:rsidP="006662A4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§14</w:t>
      </w:r>
    </w:p>
    <w:p w:rsidR="006662A4" w:rsidRPr="005C5CFF" w:rsidRDefault="006662A4" w:rsidP="006662A4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Umowa została sporządzona w 2 jednobrzmiących egz. po 1 egz. dla każdej ze stron.</w:t>
      </w:r>
    </w:p>
    <w:p w:rsidR="006662A4" w:rsidRPr="005C5CFF" w:rsidRDefault="006662A4" w:rsidP="006662A4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6662A4" w:rsidRPr="005C5CFF" w:rsidRDefault="006662A4" w:rsidP="006662A4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6662A4" w:rsidRPr="005C5CFF" w:rsidRDefault="006662A4" w:rsidP="006662A4">
      <w:pPr>
        <w:suppressAutoHyphens/>
        <w:spacing w:after="0" w:line="240" w:lineRule="auto"/>
        <w:ind w:firstLine="709"/>
        <w:rPr>
          <w:rFonts w:ascii="Arial Narrow" w:eastAsia="Times New Roman" w:hAnsi="Arial Narrow"/>
          <w:sz w:val="28"/>
          <w:szCs w:val="20"/>
          <w:lang w:eastAsia="ar-SA"/>
        </w:rPr>
      </w:pPr>
      <w:r w:rsidRPr="005C5CFF">
        <w:rPr>
          <w:rFonts w:ascii="Arial Narrow" w:eastAsia="Times New Roman" w:hAnsi="Arial Narrow"/>
          <w:sz w:val="26"/>
          <w:szCs w:val="20"/>
          <w:lang w:eastAsia="ar-SA"/>
        </w:rPr>
        <w:t xml:space="preserve">   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>ZAMAWIAJĄCY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>PROJEKTANT</w:t>
      </w:r>
      <w:r w:rsidRPr="005C5CFF">
        <w:rPr>
          <w:rFonts w:ascii="Arial Narrow" w:eastAsia="Times New Roman" w:hAnsi="Arial Narrow"/>
          <w:sz w:val="28"/>
          <w:szCs w:val="20"/>
          <w:lang w:eastAsia="ar-SA"/>
        </w:rPr>
        <w:t xml:space="preserve"> </w:t>
      </w:r>
    </w:p>
    <w:p w:rsidR="006662A4" w:rsidRPr="005C5CFF" w:rsidRDefault="006662A4" w:rsidP="006662A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2A67" w:rsidRDefault="003B2A67"/>
    <w:sectPr w:rsidR="003B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A150160"/>
    <w:multiLevelType w:val="hybridMultilevel"/>
    <w:tmpl w:val="99D4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A4"/>
    <w:rsid w:val="003B2A67"/>
    <w:rsid w:val="006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2015-05-28T06:08:00Z</dcterms:created>
  <dcterms:modified xsi:type="dcterms:W3CDTF">2015-05-28T06:09:00Z</dcterms:modified>
</cp:coreProperties>
</file>