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Załącznik nr 1</w:t>
      </w:r>
      <w:bookmarkStart w:id="0" w:name="_GoBack"/>
      <w:bookmarkEnd w:id="0"/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>FORMULARZ OFERTOWY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FD0CF8" w:rsidRPr="00FD0CF8" w:rsidRDefault="00FD0CF8" w:rsidP="00FD0CF8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Zamawiaj</w:t>
      </w:r>
      <w:r w:rsidRPr="00FD0CF8">
        <w:rPr>
          <w:rFonts w:ascii="Arial Narrow" w:eastAsia="TimesNew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cy : </w:t>
      </w: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</w:r>
    </w:p>
    <w:p w:rsidR="00FD0CF8" w:rsidRPr="00FD0CF8" w:rsidRDefault="00FD0CF8" w:rsidP="00FD0CF8">
      <w:pPr>
        <w:widowControl w:val="0"/>
        <w:suppressAutoHyphens/>
        <w:spacing w:after="0"/>
        <w:ind w:left="567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Gmina Lubrza</w:t>
      </w:r>
    </w:p>
    <w:p w:rsidR="00FD0CF8" w:rsidRPr="00FD0CF8" w:rsidRDefault="00FD0CF8" w:rsidP="00FD0CF8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ul. Świebodzińska 68</w:t>
      </w:r>
    </w:p>
    <w:p w:rsidR="00FD0CF8" w:rsidRPr="00FD0CF8" w:rsidRDefault="00FD0CF8" w:rsidP="00FD0CF8">
      <w:pPr>
        <w:widowControl w:val="0"/>
        <w:suppressAutoHyphens/>
        <w:spacing w:after="0"/>
        <w:ind w:left="567"/>
        <w:textAlignment w:val="baseline"/>
        <w:rPr>
          <w:rFonts w:ascii="Arial Narrow" w:eastAsia="Calibri" w:hAnsi="Arial Narrow" w:cs="Times New Roman"/>
          <w:color w:val="000000"/>
          <w:kern w:val="1"/>
          <w:sz w:val="24"/>
        </w:rPr>
      </w:pPr>
      <w:r w:rsidRPr="00FD0CF8">
        <w:rPr>
          <w:rFonts w:ascii="Arial Narrow" w:eastAsia="Calibri" w:hAnsi="Arial Narrow" w:cs="Times New Roman"/>
          <w:color w:val="000000"/>
          <w:kern w:val="1"/>
          <w:sz w:val="24"/>
        </w:rPr>
        <w:t>66-218 Lubrza</w:t>
      </w:r>
    </w:p>
    <w:p w:rsidR="00FD0CF8" w:rsidRPr="00FD0CF8" w:rsidRDefault="00FD0CF8" w:rsidP="00FD0CF8">
      <w:pPr>
        <w:widowControl w:val="0"/>
        <w:suppressAutoHyphens/>
        <w:spacing w:after="0"/>
        <w:ind w:left="567"/>
        <w:textAlignment w:val="baseline"/>
        <w:rPr>
          <w:rFonts w:ascii="Arial Narrow" w:eastAsia="Calibri" w:hAnsi="Arial Narrow" w:cs="Times New Roman"/>
          <w:color w:val="000000"/>
          <w:kern w:val="1"/>
          <w:sz w:val="24"/>
        </w:rPr>
      </w:pPr>
      <w:r w:rsidRPr="00FD0CF8">
        <w:rPr>
          <w:rFonts w:ascii="Arial Narrow" w:eastAsia="Calibri" w:hAnsi="Arial Narrow" w:cs="Times New Roman"/>
          <w:color w:val="000000"/>
          <w:kern w:val="1"/>
          <w:sz w:val="24"/>
        </w:rPr>
        <w:t>tel/fax. 68 38 13 021</w:t>
      </w:r>
    </w:p>
    <w:p w:rsidR="00FD0CF8" w:rsidRPr="00FD0CF8" w:rsidRDefault="00FD0CF8" w:rsidP="00FD0CF8">
      <w:pPr>
        <w:widowControl w:val="0"/>
        <w:suppressAutoHyphens/>
        <w:spacing w:after="0"/>
        <w:ind w:left="567"/>
        <w:textAlignment w:val="baseline"/>
        <w:rPr>
          <w:rFonts w:ascii="Arial Narrow" w:eastAsia="Calibri" w:hAnsi="Arial Narrow" w:cs="Times New Roman"/>
          <w:color w:val="000000"/>
          <w:kern w:val="1"/>
          <w:sz w:val="24"/>
        </w:rPr>
      </w:pPr>
      <w:r w:rsidRPr="00FD0CF8">
        <w:rPr>
          <w:rFonts w:ascii="Arial Narrow" w:eastAsia="Calibri" w:hAnsi="Arial Narrow" w:cs="Times New Roman"/>
          <w:color w:val="000000"/>
          <w:kern w:val="1"/>
          <w:sz w:val="24"/>
        </w:rPr>
        <w:t>e:mail – gmina@lubrza.pl</w:t>
      </w:r>
    </w:p>
    <w:p w:rsidR="00FD0CF8" w:rsidRPr="00FD0CF8" w:rsidRDefault="00FD0CF8" w:rsidP="00FD0CF8">
      <w:pPr>
        <w:widowControl w:val="0"/>
        <w:suppressAutoHyphens/>
        <w:spacing w:after="0"/>
        <w:textAlignment w:val="baseline"/>
        <w:rPr>
          <w:rFonts w:ascii="Arial Narrow" w:eastAsia="Calibri" w:hAnsi="Arial Narrow" w:cs="Times New Roman"/>
          <w:color w:val="000000"/>
          <w:kern w:val="1"/>
          <w:sz w:val="24"/>
        </w:rPr>
      </w:pPr>
    </w:p>
    <w:p w:rsidR="00FD0CF8" w:rsidRPr="00FD0CF8" w:rsidRDefault="00FD0CF8" w:rsidP="00FD0CF8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 xml:space="preserve">Nazwa i adres wykonawcy: </w:t>
      </w:r>
    </w:p>
    <w:p w:rsidR="00FD0CF8" w:rsidRPr="00FD0CF8" w:rsidRDefault="00FD0CF8" w:rsidP="00FD0CF8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FD0CF8" w:rsidRPr="00FD0CF8" w:rsidRDefault="00FD0CF8" w:rsidP="00FD0CF8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FD0CF8" w:rsidRPr="00FD0CF8" w:rsidRDefault="00FD0CF8" w:rsidP="00FD0CF8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</w:t>
      </w:r>
    </w:p>
    <w:p w:rsidR="00FD0CF8" w:rsidRPr="00FD0CF8" w:rsidRDefault="00FD0CF8" w:rsidP="00FD0CF8">
      <w:pPr>
        <w:widowControl w:val="0"/>
        <w:suppressAutoHyphens/>
        <w:autoSpaceDE w:val="0"/>
        <w:spacing w:after="0"/>
        <w:jc w:val="center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FD0CF8" w:rsidRPr="00FD0CF8" w:rsidRDefault="00FD0CF8" w:rsidP="00FD0CF8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:rsidR="00FD0CF8" w:rsidRPr="00FD0CF8" w:rsidRDefault="00FD0CF8" w:rsidP="00FD0CF8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Calibri" w:hAnsi="Arial Narrow" w:cs="Times New Roman"/>
          <w:color w:val="000000"/>
          <w:kern w:val="1"/>
          <w:sz w:val="24"/>
        </w:rPr>
      </w:pPr>
      <w:r w:rsidRPr="00FD0CF8">
        <w:rPr>
          <w:rFonts w:ascii="Arial Narrow" w:eastAsia="Calibri" w:hAnsi="Arial Narrow" w:cs="Times New Roman"/>
          <w:color w:val="000000"/>
          <w:kern w:val="1"/>
          <w:sz w:val="24"/>
        </w:rPr>
        <w:t>Tel/fax………………… e-mail ………………………………………….</w:t>
      </w:r>
    </w:p>
    <w:p w:rsidR="00FD0CF8" w:rsidRPr="00FD0CF8" w:rsidRDefault="00FD0CF8" w:rsidP="00FD0CF8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Calibri" w:hAnsi="Arial Narrow" w:cs="Times New Roman"/>
          <w:color w:val="000000"/>
          <w:kern w:val="1"/>
          <w:sz w:val="24"/>
        </w:rPr>
      </w:pPr>
    </w:p>
    <w:p w:rsidR="00FD0CF8" w:rsidRPr="00FD0CF8" w:rsidRDefault="00FD0CF8" w:rsidP="00FD0CF8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Calibri" w:hAnsi="Arial Narrow" w:cs="Times New Roman"/>
          <w:color w:val="000000"/>
          <w:kern w:val="1"/>
          <w:sz w:val="24"/>
        </w:rPr>
        <w:t xml:space="preserve">REGON………………………… </w:t>
      </w:r>
      <w:r w:rsidRPr="00FD0CF8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NIP …………………………………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FD0CF8" w:rsidRPr="00FD0CF8" w:rsidRDefault="00FD0CF8" w:rsidP="00FD0CF8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W zwi</w:t>
      </w:r>
      <w:r w:rsidRPr="00FD0CF8">
        <w:rPr>
          <w:rFonts w:ascii="Arial Narrow" w:eastAsia="TimesNewRoman" w:hAnsi="Arial Narrow" w:cs="Times New Roman"/>
          <w:color w:val="000000"/>
          <w:sz w:val="24"/>
          <w:szCs w:val="24"/>
          <w:lang w:eastAsia="ar-SA"/>
        </w:rPr>
        <w:t>ą</w:t>
      </w:r>
      <w:r w:rsidRPr="00FD0CF8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zku z ogłoszonym zapytaniem na </w:t>
      </w: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opracowanie dokumentacji projektowo – kosztorysowej dla zadania inwestycyjnego p.n.: Budowa sieci kanalizacyjno-wodociągowej wraz z przyłączami w miejscowości Romanówek’’</w:t>
      </w:r>
    </w:p>
    <w:p w:rsidR="00FD0CF8" w:rsidRPr="00FD0CF8" w:rsidRDefault="00FD0CF8" w:rsidP="00FD0CF8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</w:pPr>
      <w:r w:rsidRPr="00FD0CF8">
        <w:rPr>
          <w:rFonts w:ascii="Arial Narrow" w:eastAsia="Arial" w:hAnsi="Arial Narrow" w:cs="Times New Roman"/>
          <w:iCs/>
          <w:color w:val="000000"/>
          <w:sz w:val="24"/>
          <w:szCs w:val="24"/>
          <w:lang w:eastAsia="ar-SA"/>
        </w:rPr>
        <w:t xml:space="preserve">oferujemy </w:t>
      </w:r>
      <w:r w:rsidRPr="00FD0CF8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ar-SA"/>
        </w:rPr>
        <w:t>wykonanie przedmiotu zamówienia, zgodnie z warunkami zapytania ofertowego za cen</w:t>
      </w:r>
      <w:r w:rsidRPr="00FD0CF8">
        <w:rPr>
          <w:rFonts w:ascii="Arial Narrow" w:eastAsia="TimesNewRoman" w:hAnsi="Arial Narrow" w:cs="Times New Roman"/>
          <w:bCs/>
          <w:color w:val="000000"/>
          <w:sz w:val="24"/>
          <w:szCs w:val="24"/>
          <w:lang w:eastAsia="ar-SA"/>
        </w:rPr>
        <w:t>ę</w:t>
      </w:r>
      <w:r w:rsidRPr="00FD0CF8"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FD0CF8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FD0CF8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FD0CF8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FD0CF8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FD0CF8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FD0CF8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FD0CF8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</w:pPr>
      <w:r w:rsidRPr="00FD0CF8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:rsidR="00FD0CF8" w:rsidRPr="00FD0CF8" w:rsidRDefault="00FD0CF8" w:rsidP="00FD0CF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</w:pPr>
      <w:r w:rsidRPr="00FD0CF8"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  <w:t>Ja (my) niżej podpisany(i) oświadczam(y), że:</w:t>
      </w:r>
    </w:p>
    <w:p w:rsidR="00FD0CF8" w:rsidRPr="00FD0CF8" w:rsidRDefault="00FD0CF8" w:rsidP="00FD0CF8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FD0CF8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:rsidR="00FD0CF8" w:rsidRPr="00FD0CF8" w:rsidRDefault="00FD0CF8" w:rsidP="00FD0CF8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FD0CF8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2. Oświadczamy, że przedstawiony projekt umowy został przez nas zaakceptowany.</w:t>
      </w:r>
    </w:p>
    <w:p w:rsidR="00FD0CF8" w:rsidRPr="00FD0CF8" w:rsidRDefault="00FD0CF8" w:rsidP="00FD0CF8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FD0CF8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:rsidR="00FD0CF8" w:rsidRPr="00FD0CF8" w:rsidRDefault="00FD0CF8" w:rsidP="00FD0CF8">
      <w:pPr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FD0CF8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4. Oświadczamy, że w cenie oferty zostały uwzględnione wszystkie koszty wykonania    zamówienia i realizacji przyszłej umowy.</w:t>
      </w:r>
    </w:p>
    <w:p w:rsidR="00FD0CF8" w:rsidRPr="00FD0CF8" w:rsidRDefault="00FD0CF8" w:rsidP="00FD0CF8">
      <w:pPr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FD0CF8">
        <w:rPr>
          <w:rFonts w:ascii="Arial Narrow" w:eastAsia="Times New Roman" w:hAnsi="Arial Narrow" w:cs="Times New Roman"/>
          <w:sz w:val="26"/>
          <w:szCs w:val="26"/>
          <w:lang w:eastAsia="ar-SA"/>
        </w:rPr>
        <w:lastRenderedPageBreak/>
        <w:t xml:space="preserve">      5.  Oświadczamy, że nie uczestniczę w jakiejkolwiek innej ofercie dotyczącej niniejszego zamówienia. </w:t>
      </w:r>
    </w:p>
    <w:p w:rsidR="00FD0CF8" w:rsidRPr="00FD0CF8" w:rsidRDefault="00FD0CF8" w:rsidP="00FD0CF8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FD0CF8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6.  Oświadczamy, że przedmiot zamówienia zrealizujemy w terminie do dnia 16 grudnia 2016 roku.</w:t>
      </w:r>
    </w:p>
    <w:p w:rsidR="00FD0CF8" w:rsidRPr="00FD0CF8" w:rsidRDefault="00FD0CF8" w:rsidP="00FD0CF8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  <w:r w:rsidRPr="00FD0CF8">
        <w:rPr>
          <w:rFonts w:ascii="Arial Narrow" w:eastAsia="Times New Roman" w:hAnsi="Arial Narrow" w:cs="Times New Roman"/>
          <w:sz w:val="26"/>
          <w:szCs w:val="26"/>
          <w:lang w:eastAsia="ar-SA"/>
        </w:rPr>
        <w:tab/>
      </w: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podpisy i piecz</w:t>
      </w:r>
      <w:r w:rsidRPr="00FD0CF8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ę</w:t>
      </w:r>
      <w:r w:rsidRPr="00FD0CF8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cie osób upowa</w:t>
      </w:r>
      <w:r w:rsidRPr="00FD0CF8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ż</w:t>
      </w:r>
      <w:r w:rsidRPr="00FD0CF8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nionych 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:rsidR="00FD0CF8" w:rsidRPr="00FD0CF8" w:rsidRDefault="00FD0CF8" w:rsidP="00FD0CF8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FD0CF8" w:rsidRPr="00FD0CF8" w:rsidRDefault="00FD0CF8" w:rsidP="00FD0CF8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FD0CF8">
        <w:rPr>
          <w:rFonts w:ascii="Arial Narrow" w:eastAsia="Times New Roman" w:hAnsi="Arial Narrow" w:cs="Times New Roman"/>
          <w:sz w:val="26"/>
          <w:szCs w:val="26"/>
          <w:lang w:eastAsia="pl-PL"/>
        </w:rPr>
        <w:lastRenderedPageBreak/>
        <w:t>Załącznik nr 2</w:t>
      </w:r>
    </w:p>
    <w:p w:rsidR="00FD0CF8" w:rsidRPr="00FD0CF8" w:rsidRDefault="00FD0CF8" w:rsidP="00FD0CF8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</w:pPr>
    </w:p>
    <w:p w:rsidR="00FD0CF8" w:rsidRPr="00FD0CF8" w:rsidRDefault="00FD0CF8" w:rsidP="00FD0CF8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</w:pPr>
      <w:r w:rsidRPr="00FD0CF8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  <w:t>UMOWA (projekt)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Zawarta w dniu …………. r. pomiędzy Gminą Lubrza, zwaną dalej </w:t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Zamawiającym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, reprezentowaną przez: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1. Ryszard Skonieczek</w:t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- Wójt Gminy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przy kontrasygnacie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2. Heleny Domagała</w:t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- Skarbnik Gminy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zwanym dalej </w:t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Zamawiającym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z jednej strony, a: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………………………………………………….</w:t>
      </w:r>
    </w:p>
    <w:p w:rsidR="00FD0CF8" w:rsidRPr="00FD0CF8" w:rsidRDefault="00FD0CF8" w:rsidP="00FD0CF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zwanym w dalszej części umowy </w:t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Projektantem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zawarto umowę następującej treści:</w:t>
      </w: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</w:t>
      </w:r>
    </w:p>
    <w:p w:rsidR="00FD0CF8" w:rsidRPr="00FD0CF8" w:rsidRDefault="00FD0CF8" w:rsidP="00FD0CF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powierza, a Projektant przyjmuje do opracowania dokumentację projektowo – kosztorysową dla zadania p.n.:</w:t>
      </w:r>
      <w:r w:rsidRPr="00FD0CF8">
        <w:rPr>
          <w:rFonts w:ascii="Calibri" w:eastAsia="Calibri" w:hAnsi="Calibri" w:cs="Times New Roman"/>
        </w:rPr>
        <w:t xml:space="preserve"> </w:t>
      </w:r>
      <w:r w:rsidRPr="00FD0CF8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„Budowa sieci kanalizacyjno-wodociągowej wraz z przyłączami w miejscowości Romanówek”,</w:t>
      </w:r>
    </w:p>
    <w:p w:rsidR="00FD0CF8" w:rsidRPr="00FD0CF8" w:rsidRDefault="00FD0CF8" w:rsidP="00FD0CF8">
      <w:pPr>
        <w:suppressAutoHyphens/>
        <w:spacing w:after="0" w:line="240" w:lineRule="auto"/>
        <w:ind w:left="72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zgodnie z przedłożoną ofertą z dnia ………….. oraz złożenie wniosku o wydanie decyzji lokalizacji celu publicznego dla obszarów nieobjętych ustaleniami planu zagospodarowania przestrzennego gminy Lubrza zwane dalej Przedmiotem umowy.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2.  Projekt winien odpowiadać wymogom i regulacjom określonym przez:</w:t>
      </w:r>
    </w:p>
    <w:p w:rsidR="00FD0CF8" w:rsidRPr="00FD0CF8" w:rsidRDefault="00FD0CF8" w:rsidP="00FD0CF8">
      <w:pPr>
        <w:tabs>
          <w:tab w:val="left" w:pos="-284"/>
        </w:tabs>
        <w:suppressAutoHyphens/>
        <w:spacing w:after="60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a) Ustawę z dnia 7 lipca 1994 r. Prawo budowlane (t.j. Dz.U. z 2016r., poz. 290, ze zm.),</w:t>
      </w:r>
    </w:p>
    <w:p w:rsidR="00FD0CF8" w:rsidRPr="00FD0CF8" w:rsidRDefault="00FD0CF8" w:rsidP="00FD0CF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z 2004 r. Nr 130, poz. 1389 z późn. zm.), </w:t>
      </w:r>
    </w:p>
    <w:p w:rsidR="00FD0CF8" w:rsidRPr="00FD0CF8" w:rsidRDefault="00FD0CF8" w:rsidP="00FD0CF8">
      <w:pPr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Rozporządzenie Ministra Infrastruktury z dnia 2 września 2004 r. w sprawie szczegółowego zakresu i formy dokumentacji projektowej, specyfikacji technicznych wykonania i odbioru robót budowlanych oraz programu funkcjonalno – użytkowego  (Dz. U. z 2013 r. poz.1129.),</w:t>
      </w:r>
    </w:p>
    <w:p w:rsidR="00FD0CF8" w:rsidRPr="00FD0CF8" w:rsidRDefault="00FD0CF8" w:rsidP="00FD0CF8">
      <w:pPr>
        <w:numPr>
          <w:ilvl w:val="0"/>
          <w:numId w:val="10"/>
        </w:numPr>
        <w:tabs>
          <w:tab w:val="left" w:pos="142"/>
        </w:tabs>
        <w:suppressAutoHyphens/>
        <w:spacing w:after="60" w:line="240" w:lineRule="auto"/>
        <w:ind w:left="851" w:hanging="491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Rozporządzenie Ministra Infrastruktury z dnia 23 czerwca 2003 r. w sprawie informacji dotyczącej bezpieczeństwa i ochrony zdrowia oraz planu bezpieczeństwa i ochrony zdrowia (Dz. U. z 2003 r. Nr 120, poz. 1126),</w:t>
      </w:r>
    </w:p>
    <w:p w:rsidR="00FD0CF8" w:rsidRPr="00FD0CF8" w:rsidRDefault="00FD0CF8" w:rsidP="00FD0CF8">
      <w:pPr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Przepisy i wytyczne branżowe,</w:t>
      </w:r>
    </w:p>
    <w:p w:rsidR="00FD0CF8" w:rsidRPr="00FD0CF8" w:rsidRDefault="00FD0CF8" w:rsidP="00FD0CF8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3. Projektant zobowiązuje się do opracowania projektów budowlano – wykonawczych w następującym zakresie:</w:t>
      </w:r>
    </w:p>
    <w:p w:rsidR="00FD0CF8" w:rsidRPr="00FD0CF8" w:rsidRDefault="00FD0CF8" w:rsidP="00FD0CF8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 mapy syt.- wys. do celów projektowych w skali 1:500, </w:t>
      </w:r>
    </w:p>
    <w:p w:rsidR="00FD0CF8" w:rsidRPr="00FD0CF8" w:rsidRDefault="00FD0CF8" w:rsidP="00FD0CF8">
      <w:pPr>
        <w:spacing w:after="0" w:line="240" w:lineRule="auto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b) projekty budowlano - wykonawcze dla zakresu wymienionego w §1 ust. 1 z uwzględnieniem konieczności przeprojektowania kolizji istniejących urządzeń lub uzbrojenia podziemnego kolidującego z projektowanym zakresem,</w:t>
      </w:r>
    </w:p>
    <w:p w:rsidR="00FD0CF8" w:rsidRPr="00FD0CF8" w:rsidRDefault="00FD0CF8" w:rsidP="00FD0CF8">
      <w:pPr>
        <w:spacing w:after="0" w:line="240" w:lineRule="auto"/>
        <w:ind w:firstLine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c) specyfikacji technicznej wykonania i odbioru robót budowlanych,</w:t>
      </w:r>
    </w:p>
    <w:p w:rsidR="00FD0CF8" w:rsidRPr="00FD0CF8" w:rsidRDefault="00FD0CF8" w:rsidP="00FD0CF8">
      <w:pPr>
        <w:spacing w:after="0" w:line="240" w:lineRule="auto"/>
        <w:ind w:firstLine="284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D0CF8" w:rsidRPr="00FD0CF8" w:rsidRDefault="00FD0CF8" w:rsidP="00FD0CF8">
      <w:pPr>
        <w:spacing w:after="0"/>
        <w:ind w:left="709" w:hanging="34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d) opracowania kosztorysowe (kosztorys inwestorski, przedmiar robót wykonanych zgodnie z Rozporządzeniem Ministra Infrastruktury z dnia  18 maja 2004 r. w sprawie określenia metod i podstaw sporządzania kosztorysu inwestorskiego, obliczania planowanych kosztów prac projektowych oraz planowanych kosztów robót budowlanych określonych w programie funkcjonalno - użytkowym (Dz. U. z 2004 r. Nr 130, poz. 1389): </w:t>
      </w:r>
    </w:p>
    <w:p w:rsidR="00FD0CF8" w:rsidRPr="00FD0CF8" w:rsidRDefault="00FD0CF8" w:rsidP="00FD0CF8">
      <w:pPr>
        <w:spacing w:after="0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e) uzyskanie niezbędnych danych do projektowania, opinii, sprawdzeń rozwiązań  projektowych w zakresie wynikającym z przepisów i uzgodnień,</w:t>
      </w:r>
    </w:p>
    <w:p w:rsidR="00FD0CF8" w:rsidRPr="00FD0CF8" w:rsidRDefault="00FD0CF8" w:rsidP="00FD0CF8">
      <w:pPr>
        <w:spacing w:after="0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f) uzyskanie pozwolenia na budowę w zakresie wynikającym z ustawy z dnia 7 lipca 1994 r. Prawo budowlane (tekst jednolity Dz. U. z 2013 r.  poz. 1409 z późn. zm.),</w:t>
      </w:r>
    </w:p>
    <w:p w:rsidR="00FD0CF8" w:rsidRPr="00FD0CF8" w:rsidRDefault="00FD0CF8" w:rsidP="00FD0CF8">
      <w:pPr>
        <w:spacing w:after="0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g) projektant obowiązany będzie do uzupełnienia szczegółów projektowych, przeprojektowania (jeśli zajdzie taka konieczność), oraz wyjaśnienia wykonawcy wątpliwości powstałych w toku realizacji robót, na pisemne wezwanie zamawiającego, w ramach wynagrodzenia za projekt oraz usunięcia wad dokumentacji projektowej w terminie 3 dni od daty ich  zgłoszenia przez Zamawiającego,</w:t>
      </w:r>
    </w:p>
    <w:p w:rsidR="00FD0CF8" w:rsidRPr="00FD0CF8" w:rsidRDefault="00FD0CF8" w:rsidP="00FD0CF8">
      <w:pPr>
        <w:spacing w:after="0"/>
        <w:ind w:left="709" w:hanging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h) sprawowanie nadzoru autorskiego w ramach wynagrodzenia określonego w §4 niniejszej umowy,</w:t>
      </w:r>
    </w:p>
    <w:p w:rsidR="00FD0CF8" w:rsidRPr="00FD0CF8" w:rsidRDefault="00FD0CF8" w:rsidP="00FD0CF8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i) projektant wystąpi z wnioskiem o wydanie decyzji o lokalizacji inwestycji celu publicznego w terminie 7 dni od daty uzyskania map sytuacyjno – wysokościowych dla niniejszego zadania,</w:t>
      </w: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§2</w:t>
      </w:r>
    </w:p>
    <w:p w:rsidR="00FD0CF8" w:rsidRPr="00FD0CF8" w:rsidRDefault="00FD0CF8" w:rsidP="00FD0CF8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Projektant zobowiązuje się dostarczyć:</w:t>
      </w:r>
    </w:p>
    <w:p w:rsidR="00FD0CF8" w:rsidRPr="00FD0CF8" w:rsidRDefault="00FD0CF8" w:rsidP="00FD0CF8">
      <w:pPr>
        <w:tabs>
          <w:tab w:val="left" w:pos="3021"/>
        </w:tabs>
        <w:suppressAutoHyphens/>
        <w:spacing w:after="0"/>
        <w:ind w:left="709" w:hanging="69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a) opracowania projektowe wymienione w §1  ust. 3 pkt. a-c - 6 kpl. w wersji papierowej wraz z pozwoleniem na budowę +  jedna wersja elektroniczna na płycie CD,</w:t>
      </w:r>
    </w:p>
    <w:p w:rsidR="00FD0CF8" w:rsidRPr="00FD0CF8" w:rsidRDefault="00FD0CF8" w:rsidP="00FD0CF8">
      <w:pPr>
        <w:tabs>
          <w:tab w:val="left" w:pos="3021"/>
        </w:tabs>
        <w:suppressAutoHyphens/>
        <w:spacing w:after="0"/>
        <w:ind w:left="885" w:hanging="87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b) kosztorys inwestorski, ofertowy, przedmiar robót – 3 kpl. w wersji papierowej + jedna wersja elektroniczna na płycie CD,</w:t>
      </w:r>
    </w:p>
    <w:p w:rsidR="00FD0CF8" w:rsidRPr="00FD0CF8" w:rsidRDefault="00FD0CF8" w:rsidP="00FD0CF8">
      <w:pPr>
        <w:tabs>
          <w:tab w:val="left" w:pos="1691"/>
        </w:tabs>
        <w:suppressAutoHyphens/>
        <w:spacing w:after="0"/>
        <w:ind w:left="709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c) specyfikacja techniczna wykonania i odbioru robót budowlanych - 3 kpl. W wersji papierowej + jedna wersja elektroniczna,</w:t>
      </w:r>
    </w:p>
    <w:p w:rsidR="00FD0CF8" w:rsidRPr="00FD0CF8" w:rsidRDefault="00FD0CF8" w:rsidP="00FD0CF8">
      <w:pPr>
        <w:suppressAutoHyphens/>
        <w:spacing w:after="0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wraz z oświadczeniem o kompletności tych prac w terminie do dnia </w:t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16 grudnia 2016 roku.</w:t>
      </w: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</w:p>
    <w:p w:rsidR="00FD0CF8" w:rsidRPr="00FD0CF8" w:rsidRDefault="00FD0CF8" w:rsidP="00FD0CF8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2. Dokumentacja stanowiąca przedmiot umowy powinna być zaopatrzona w wykaz opracowań oraz pisemne oświadczenie Projektanta, iż jest wykonana zgodnie z umową, obowiązującymi przepisami oraz normami i że zostaje wydana w stanie kompletnym z punktu widzenia celu, któremu ma służyć. </w:t>
      </w:r>
    </w:p>
    <w:p w:rsidR="00FD0CF8" w:rsidRPr="00FD0CF8" w:rsidRDefault="00FD0CF8" w:rsidP="00FD0CF8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3. Przekazanie Przedmiotu umowy nastąpi w siedzibie Zamawiającego w formie protokołu zdawczo-odbiorczego podpisanego przez obie strony.</w:t>
      </w:r>
    </w:p>
    <w:p w:rsidR="00FD0CF8" w:rsidRPr="00FD0CF8" w:rsidDel="00070952" w:rsidRDefault="00FD0CF8" w:rsidP="00FD0CF8">
      <w:pPr>
        <w:numPr>
          <w:ilvl w:val="0"/>
          <w:numId w:val="2"/>
        </w:numPr>
        <w:tabs>
          <w:tab w:val="left" w:pos="-851"/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W przypadku gdy Zamawiający stwierdzi wady Przedmiotu umowy podczas odbioru Przedmiotu umowy przysługuje mu prawo do zgłaszania zastrzeżeń i uwag w terminie 7 dni od daty przekazania dokumentacji co nie uchybia możliwości zgłaszania dalszych zastrzeżeń co do wad ujawnionych w przyszłości.</w:t>
      </w:r>
    </w:p>
    <w:p w:rsidR="00FD0CF8" w:rsidRPr="00FD0CF8" w:rsidRDefault="00FD0CF8" w:rsidP="00FD0CF8">
      <w:pPr>
        <w:numPr>
          <w:ilvl w:val="0"/>
          <w:numId w:val="2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Projektant jest zobowiązany do usunięcia wad dokumentacji projektowej oraz wyjaśnienia   zgłoszonych uwag i zastrzeżeń w terminie ustalonym przez strony, nie później jednak niż w  ciągu 21 dni od dnia ich zgłoszenia. Projektant wystąpi z wnioskiem o wydanie decyzji o lokalizacji inwestycji celu publicznego w terminie 7 dni od dnia podpisania niniejszej umowy (w sytuacji gdy okaże się to konieczne).</w:t>
      </w: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§3</w:t>
      </w:r>
    </w:p>
    <w:p w:rsidR="00FD0CF8" w:rsidRPr="00FD0CF8" w:rsidRDefault="00FD0CF8" w:rsidP="00FD0CF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zobowiązuje się do przekazania Projektantowi:</w:t>
      </w:r>
    </w:p>
    <w:p w:rsidR="00FD0CF8" w:rsidRPr="00FD0CF8" w:rsidRDefault="00FD0CF8" w:rsidP="00FD0CF8">
      <w:pPr>
        <w:suppressAutoHyphens/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1.1 W terminie 7 dni od dnia podpisania umowy upoważnienie do składania i podpisywania w imieniu Gminy Lubrza względem osób trzecich w sprawach uzyskania wszelkiego rodzaju 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warunków, opinii, uzgodnień i decyzji wymaganych stosownymi przepisami związanych z opracowaniem projektu budowlanego dla przedsięwzięcia, o którym mowa w §1 ust.1.</w:t>
      </w:r>
    </w:p>
    <w:p w:rsidR="00FD0CF8" w:rsidRPr="00FD0CF8" w:rsidRDefault="00FD0CF8" w:rsidP="00FD0CF8">
      <w:pPr>
        <w:suppressAutoHyphens/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1.2 W terminie do 65 dni</w:t>
      </w:r>
      <w:r w:rsidRPr="00FD0C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od daty złożenia wniosku przez Projektanta -  decyzji o lokalizacji inwestycji celu publicznego).</w:t>
      </w:r>
    </w:p>
    <w:p w:rsidR="00FD0CF8" w:rsidRPr="00FD0CF8" w:rsidRDefault="00FD0CF8" w:rsidP="00FD0CF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§4</w:t>
      </w:r>
    </w:p>
    <w:p w:rsidR="00FD0CF8" w:rsidRPr="00FD0CF8" w:rsidRDefault="00FD0CF8" w:rsidP="00FD0CF8">
      <w:pPr>
        <w:numPr>
          <w:ilvl w:val="0"/>
          <w:numId w:val="3"/>
        </w:numPr>
        <w:tabs>
          <w:tab w:val="left" w:pos="-709"/>
          <w:tab w:val="left" w:pos="-426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Strony ustalają, że obowiązującą ich formą wynagrodzenia za wykonanie Przedmiotu umowy określonego w §1 jest wynagrodzenie ryczałtowe w wysokości:</w:t>
      </w:r>
    </w:p>
    <w:p w:rsidR="00FD0CF8" w:rsidRPr="00FD0CF8" w:rsidRDefault="00FD0CF8" w:rsidP="00FD0CF8">
      <w:pPr>
        <w:tabs>
          <w:tab w:val="left" w:pos="-709"/>
          <w:tab w:val="left" w:pos="-426"/>
        </w:tabs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D0CF8" w:rsidRPr="00FD0CF8" w:rsidRDefault="00FD0CF8" w:rsidP="00FD0CF8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netto: …………………….PLN,</w:t>
      </w:r>
    </w:p>
    <w:p w:rsidR="00FD0CF8" w:rsidRPr="00FD0CF8" w:rsidRDefault="00FD0CF8" w:rsidP="00FD0CF8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FD0CF8" w:rsidRPr="00FD0CF8" w:rsidRDefault="00FD0CF8" w:rsidP="00FD0CF8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- VAT …….%, tj. …………………………………………..zł,</w:t>
      </w:r>
    </w:p>
    <w:p w:rsidR="00FD0CF8" w:rsidRPr="00FD0CF8" w:rsidRDefault="00FD0CF8" w:rsidP="00FD0CF8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- brutto: …………………  PLN,</w:t>
      </w:r>
    </w:p>
    <w:p w:rsidR="00FD0CF8" w:rsidRPr="00FD0CF8" w:rsidRDefault="00FD0CF8" w:rsidP="00FD0CF8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FD0CF8" w:rsidRPr="00FD0CF8" w:rsidRDefault="00FD0CF8" w:rsidP="00FD0CF8">
      <w:pPr>
        <w:tabs>
          <w:tab w:val="left" w:pos="-709"/>
          <w:tab w:val="left" w:pos="-426"/>
        </w:tabs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2. Kwota powyższa obejmuje wszelkie koszty związane z wykonaniem Przedmiotu umowy, w szczególności opłaty za uzgodnienia, sprawdzenia i pozwolenia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§5</w:t>
      </w:r>
    </w:p>
    <w:p w:rsidR="00FD0CF8" w:rsidRPr="00FD0CF8" w:rsidRDefault="00FD0CF8" w:rsidP="00FD0CF8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1. Zapłata wynagrodzenia nastąpi na podstawie prawidłowo wystawionej faktury VAT.  Tak wystawione faktury płatne będą w terminie 14 dni od daty jej otrzymania przez Zamawiającego </w:t>
      </w:r>
    </w:p>
    <w:p w:rsidR="00FD0CF8" w:rsidRPr="00FD0CF8" w:rsidRDefault="00FD0CF8" w:rsidP="00FD0CF8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2. Podstawą do wystawienia faktury będzie obustronnie podpisany bez zastrzeżeń i uwag protokół zdawczo – odbiorczy opracowań projektowych wyszczególnionych w §1 ust. 3 oraz decyzja lokalizacji celu publicznego uzyskana w imieniu Zamawiającego, jeśli jej uzyskanie okaże się konieczne.</w:t>
      </w:r>
    </w:p>
    <w:p w:rsidR="00FD0CF8" w:rsidRPr="00FD0CF8" w:rsidRDefault="00FD0CF8" w:rsidP="00FD0CF8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§6</w:t>
      </w:r>
    </w:p>
    <w:p w:rsidR="00FD0CF8" w:rsidRPr="00FD0CF8" w:rsidRDefault="00FD0CF8" w:rsidP="00FD0CF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Projektant udziela Zamawiającemu gwarancji na prace będące Przedmiotem umowy na okres 36 miesięcy licząc od dnia odbioru Przedmiotu umowy, wynikającego z protokołu odbioru końcowego, bez zastrzeżeń. Strony postanawiają rozszerzyć odpowiedzialność Projektanta z tytułu rękojmi za wady fizyczne prac projektowych, a w związku z tym postanawiają, że termin rękojmi za te wady kończy swój bieg łącznie z upływem terminu odpowiedzialności z tytułu rękojmi za wady Wykonawcy robót wykonanych na podstawie prac projektowych, których dotyczy niniejsza umowa. Do rękojmi za wady prawne zastosowanie mają przepisy Kodeksu cywilnego.</w:t>
      </w:r>
    </w:p>
    <w:p w:rsidR="00FD0CF8" w:rsidRPr="00FD0CF8" w:rsidRDefault="00FD0CF8" w:rsidP="00FD0CF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W okresie gwarancji i rękojmi Projektant obowiązany jest do nieodpłatnego usuwania stwierdzonych wad w dokumentacji projektowej. Termin usunięcia wad strony ustalają na 7 dni od daty ich zgłoszenia Projektantowi.</w:t>
      </w:r>
    </w:p>
    <w:p w:rsidR="00FD0CF8" w:rsidRPr="00FD0CF8" w:rsidRDefault="00FD0CF8" w:rsidP="00FD0CF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§7</w:t>
      </w:r>
    </w:p>
    <w:p w:rsidR="00FD0CF8" w:rsidRPr="00FD0CF8" w:rsidRDefault="00FD0CF8" w:rsidP="00FD0CF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Projektant z chwilą zapłaty wynagrodzenia za wykonanie dokumentacji projektowej, bez dodatkowego wynagrodzenia przenosi na Zamawiającego majątkowe prawa autorskie do dokumentacji na następujących polach eksploatacji:</w:t>
      </w:r>
    </w:p>
    <w:p w:rsidR="00FD0CF8" w:rsidRPr="00FD0CF8" w:rsidRDefault="00FD0CF8" w:rsidP="00FD0C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:rsidR="00FD0CF8" w:rsidRPr="00FD0CF8" w:rsidRDefault="00FD0CF8" w:rsidP="00FD0CF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 zakresie obrotu oryginałem albo egzemplarzami, na których utwór utrwalono – wprowadzenie do obrotu, użyczenie, najem oryginału albo egzemplarzy,</w:t>
      </w:r>
    </w:p>
    <w:p w:rsidR="00FD0CF8" w:rsidRPr="00FD0CF8" w:rsidRDefault="00FD0CF8" w:rsidP="00FD0CF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:rsidR="00FD0CF8" w:rsidRPr="00FD0CF8" w:rsidRDefault="00FD0CF8" w:rsidP="00FD0CF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wykorzystania dla potrzeb wielokrotnej realizacji inwestycji dokumentacji projektowo - kosztorysowej, </w:t>
      </w:r>
    </w:p>
    <w:p w:rsidR="00FD0CF8" w:rsidRPr="00FD0CF8" w:rsidRDefault="00FD0CF8" w:rsidP="00FD0CF8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utrwalania, zwielokrotniania, wprowadzenia do obrotu, wprowadzania do pamięci komputera, wyświetlania, wykonywania autorskich praw zależnych oraz powielania dokumentacji projektowo- kosztorysowej lub jej części dowolną techniką  w zakresie koniecznym do realizacji projektu.</w:t>
      </w:r>
    </w:p>
    <w:p w:rsidR="00FD0CF8" w:rsidRPr="00FD0CF8" w:rsidRDefault="00FD0CF8" w:rsidP="00FD0CF8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Strony zgodnie postanawiają, iż Zamawiający może naruszać integralności dzieła, w szczególności poprzez samodzielną bądź poprzez zlecenie osobom trzecim modyfikacji dokumentacji projektowo - kosztorysowej.</w:t>
      </w:r>
    </w:p>
    <w:p w:rsidR="00FD0CF8" w:rsidRPr="00FD0CF8" w:rsidRDefault="00FD0CF8" w:rsidP="00FD0CF8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podstawie umowy zawartej pomiędzy Stronami Zamawiającemu wolno będzie zatrzymać kopie rysunków, opisów, specyfikacji i innych dokumentów związanych z z dokumentacją wykonywaną przez Wykonawcę (włącznie z transparentami tj. kopiami odtwarzalnymi lub innymi nośnikami informacji) – do celów informacji i posługiwania się nimi w czasie budowy i podczas eksploatacji inwestycji.</w:t>
      </w:r>
    </w:p>
    <w:p w:rsidR="00FD0CF8" w:rsidRPr="00FD0CF8" w:rsidRDefault="00FD0CF8" w:rsidP="00FD0CF8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pl-PL"/>
        </w:rPr>
        <w:t>Osobiste prawa autorskie, jako niezbywalne pozostają własnością projektantów – autorów dokumentacji.</w:t>
      </w:r>
    </w:p>
    <w:p w:rsidR="00FD0CF8" w:rsidRPr="00FD0CF8" w:rsidRDefault="00FD0CF8" w:rsidP="00FD0CF8">
      <w:pPr>
        <w:tabs>
          <w:tab w:val="left" w:pos="360"/>
        </w:tabs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§8</w:t>
      </w:r>
    </w:p>
    <w:p w:rsidR="00FD0CF8" w:rsidRPr="00FD0CF8" w:rsidRDefault="00FD0CF8" w:rsidP="00FD0CF8">
      <w:pPr>
        <w:tabs>
          <w:tab w:val="left" w:pos="-709"/>
          <w:tab w:val="left" w:pos="-567"/>
        </w:tabs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Jako koordynatora Zamawiającego w zakresie obowiązków wynikających z niniejszej umowy wyznacza się p. ……………...</w:t>
      </w: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§9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1. Przewiduje się zmianę terminu i przedmiotu umowy, w następującym przypadku: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gdy organ administracji nie wyda decyzji o której mowa w §3 ust. 1.2 umowy, w terminie ustawowym, lub wydanie tej decyzji z przyczyn niezależnych od Zamawiającego i Wykonawcy stanie się nie możliwe.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2. W przypadku zmiany zakresu zamówienia, rozliczenie pomiędzy stronami umowy, nastąpi na podstawie podpisanego przez obie strony protokołu, z ustaleniem wykonanych czynności i wartości zamówienia, do dnia  którym nastąpiła zmiana zakresu umownego.</w:t>
      </w: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§10</w:t>
      </w: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FD0CF8" w:rsidRPr="00FD0CF8" w:rsidRDefault="00FD0CF8" w:rsidP="00FD0CF8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1.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Projektant zapłaci Zamawiającemu kary umowne:</w:t>
      </w:r>
    </w:p>
    <w:p w:rsidR="00FD0CF8" w:rsidRPr="00FD0CF8" w:rsidRDefault="00FD0CF8" w:rsidP="00FD0CF8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1)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za opóźnienie w wykonaniu prac w wysokości 0,3 % łącznego wynagrodzenia umownego brutto, o którym mowa w §4 ust. 1, za każdy dzień opóźnienia w stosunku do terminu  wykonania zadań określonego w § 2 ust 1, </w:t>
      </w:r>
    </w:p>
    <w:p w:rsidR="00FD0CF8" w:rsidRPr="00FD0CF8" w:rsidRDefault="00FD0CF8" w:rsidP="00FD0CF8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2)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za odstąpienie od umowy z przyczyn zależnych od Projektanta – w wysokości łącznego 15 %  wynagrodzenia umownego brutto, o którym mowa w §4 ust. 1, </w:t>
      </w:r>
    </w:p>
    <w:p w:rsidR="00FD0CF8" w:rsidRPr="00FD0CF8" w:rsidRDefault="00FD0CF8" w:rsidP="00FD0CF8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3)   za opóźnienie w usuwaniu wad, o których mowa w § 2 ust 4 i ust 5 w wysokości 0,3 % łącznego wynagrodzenia umownego brutto, o którym mowa w §4 ust. 1, za każdy dzień opóźnienia w stosunku do terminu  wykonania zadań określonego w § 2 ust 4 i ust 5.</w:t>
      </w:r>
    </w:p>
    <w:p w:rsidR="00FD0CF8" w:rsidRPr="00FD0CF8" w:rsidRDefault="00FD0CF8" w:rsidP="00FD0CF8">
      <w:pPr>
        <w:tabs>
          <w:tab w:val="left" w:pos="720"/>
        </w:tabs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FD0CF8" w:rsidRPr="00FD0CF8" w:rsidRDefault="00FD0CF8" w:rsidP="00FD0CF8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D0CF8" w:rsidRPr="00FD0CF8" w:rsidRDefault="00FD0CF8" w:rsidP="00FD0CF8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2.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Zamawiający zapłaci Projektantowi kary umowne:</w:t>
      </w:r>
    </w:p>
    <w:p w:rsidR="00FD0CF8" w:rsidRPr="00FD0CF8" w:rsidRDefault="00FD0CF8" w:rsidP="00FD0CF8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1)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za odstąpienie od umowy z przyczyn zawinionych od Zamawiającego – w wysokości 15 %  wynagrodzenia umownego brutto, o którym mowa w §4 ust. 1.</w:t>
      </w:r>
    </w:p>
    <w:p w:rsidR="00FD0CF8" w:rsidRPr="00FD0CF8" w:rsidRDefault="00FD0CF8" w:rsidP="00FD0CF8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3.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W przypadku gdy wysokość kar umownych nie pokryje w całości szkody powstałej po stronie Zamawiającego Zamawiający zastrzega prawo dochodzenia odszkodowania uzupełniającego przewyższającego wysokość kar umownych.</w:t>
      </w:r>
    </w:p>
    <w:p w:rsidR="00FD0CF8" w:rsidRPr="00FD0CF8" w:rsidRDefault="00FD0CF8" w:rsidP="00FD0CF8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4. Wykonawca wyraża zgodę na potrącenie przez Zamawiającego kar umownych z przysługującego Wykonawcy wynagrodzenia. </w:t>
      </w: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§11</w:t>
      </w:r>
    </w:p>
    <w:p w:rsidR="00FD0CF8" w:rsidRPr="00FD0CF8" w:rsidRDefault="00FD0CF8" w:rsidP="00FD0CF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Zamawiającemu przysługuje prawo odstąpienia od umowy, gdy:</w:t>
      </w:r>
    </w:p>
    <w:p w:rsidR="00FD0CF8" w:rsidRPr="00FD0CF8" w:rsidRDefault="00FD0CF8" w:rsidP="00FD0CF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 nie rozpoczął prac bez uzasadnionych przyczyn w terminie 7 dni od dnia podpisania niniejszej umowy oraz nie kontynuuje ich pomimo wezwania Zamawiającego złożonego na piśmie,</w:t>
      </w:r>
    </w:p>
    <w:p w:rsidR="00FD0CF8" w:rsidRPr="00FD0CF8" w:rsidRDefault="00FD0CF8" w:rsidP="00FD0CF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 realizuje prace przewidziane niniejsza umową w sposób odmienny od opisanego w umowie pomimo wezwania Zamawiającego do zmiany sposobu wykonania umowy i wyznaczenia w tym celu odpowiedniego terminu,</w:t>
      </w:r>
    </w:p>
    <w:p w:rsidR="00FD0CF8" w:rsidRPr="00FD0CF8" w:rsidRDefault="00FD0CF8" w:rsidP="00FD0CF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Projektantowi nie przysługuje kara umowne o które mowa w §9 ust 2 Umowy,</w:t>
      </w:r>
    </w:p>
    <w:p w:rsidR="00FD0CF8" w:rsidRPr="00FD0CF8" w:rsidRDefault="00FD0CF8" w:rsidP="00FD0CF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nastąpi rozwiązanie/ likwidacja firmy </w:t>
      </w:r>
      <w:r w:rsidRPr="00FD0CF8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Projektanta</w:t>
      </w:r>
      <w:r w:rsidRPr="00FD0CF8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,</w:t>
      </w:r>
    </w:p>
    <w:p w:rsidR="00FD0CF8" w:rsidRPr="00FD0CF8" w:rsidRDefault="00FD0CF8" w:rsidP="00FD0CF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zostanie ogłoszona upadłość Projektanta</w:t>
      </w:r>
    </w:p>
    <w:p w:rsidR="00FD0CF8" w:rsidRPr="00FD0CF8" w:rsidRDefault="00FD0CF8" w:rsidP="00FD0CF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zostanie wydany nakaz zajęcia majątku </w:t>
      </w:r>
      <w:r w:rsidRPr="00FD0CF8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Projektanta</w:t>
      </w:r>
      <w:r w:rsidRPr="00FD0CF8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,</w:t>
      </w:r>
    </w:p>
    <w:p w:rsidR="00FD0CF8" w:rsidRPr="00FD0CF8" w:rsidRDefault="00FD0CF8" w:rsidP="00FD0CF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w przypadku, gdy opóźnienie Projektant w wykonaniu Przedmiotu umowy przekracza 21 dni w stosunku do terminu określonego w § 2 ust 1 umowy. </w:t>
      </w:r>
    </w:p>
    <w:p w:rsidR="00FD0CF8" w:rsidRPr="00FD0CF8" w:rsidRDefault="00FD0CF8" w:rsidP="00FD0CF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Projektantowi</w:t>
      </w:r>
      <w:r w:rsidRPr="00FD0CF8">
        <w:rPr>
          <w:rFonts w:ascii="Arial Narrow" w:eastAsia="Times New Roman" w:hAnsi="Arial Narrow" w:cs="Times New Roman"/>
          <w:spacing w:val="1"/>
          <w:sz w:val="24"/>
          <w:szCs w:val="24"/>
          <w:lang w:eastAsia="ar-SA"/>
        </w:rPr>
        <w:t xml:space="preserve"> przysługuje prawo odstąpienia od umowy</w:t>
      </w:r>
      <w:r w:rsidRPr="00FD0CF8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, jeżeli Zamawiający:</w:t>
      </w:r>
    </w:p>
    <w:p w:rsidR="00FD0CF8" w:rsidRPr="00FD0CF8" w:rsidRDefault="00FD0CF8" w:rsidP="00FD0CF8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odmawia bez wskazania uzasadnionej przyczyny odbioru Przedmiotu umowy lub odmawia bez uzasadnionej przyczyny podpisania protokołu odbioru,</w:t>
      </w:r>
    </w:p>
    <w:p w:rsidR="00FD0CF8" w:rsidRPr="00FD0CF8" w:rsidRDefault="00FD0CF8" w:rsidP="00FD0CF8">
      <w:pPr>
        <w:widowControl w:val="0"/>
        <w:numPr>
          <w:ilvl w:val="1"/>
          <w:numId w:val="6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zawiadomi Projektanta, iż wobec zaistnienia uprzednio nie przewidzianych okoliczności nie będzie mógł spełnić swoich zobowiązań umownych wobec Projektanta,</w:t>
      </w:r>
    </w:p>
    <w:p w:rsidR="00FD0CF8" w:rsidRPr="00FD0CF8" w:rsidRDefault="00FD0CF8" w:rsidP="00FD0CF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pacing w:val="-3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pacing w:val="1"/>
          <w:sz w:val="24"/>
          <w:szCs w:val="24"/>
          <w:lang w:eastAsia="ar-SA"/>
        </w:rPr>
        <w:t xml:space="preserve">Odstąpienie od umowy, o którym mowa w ust. 1 i 2, powinno nastąpić w formie </w:t>
      </w: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pisemnej pod rygorem nieważności takiego oświadczenia i powinno zawierać </w:t>
      </w:r>
      <w:r w:rsidRPr="00FD0CF8">
        <w:rPr>
          <w:rFonts w:ascii="Arial Narrow" w:eastAsia="Times New Roman" w:hAnsi="Arial Narrow" w:cs="Times New Roman"/>
          <w:spacing w:val="-3"/>
          <w:sz w:val="24"/>
          <w:szCs w:val="24"/>
          <w:lang w:eastAsia="ar-SA"/>
        </w:rPr>
        <w:t>uzasadnienie.</w:t>
      </w: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§12</w:t>
      </w:r>
    </w:p>
    <w:p w:rsidR="00FD0CF8" w:rsidRPr="00FD0CF8" w:rsidRDefault="00FD0CF8" w:rsidP="00FD0CF8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1. W sprawach nieuregulowanych niniejszą umową będą miały zastosowanie przepisy Kodeksu cywilnego.</w:t>
      </w:r>
    </w:p>
    <w:p w:rsidR="00FD0CF8" w:rsidRPr="00FD0CF8" w:rsidRDefault="00FD0CF8" w:rsidP="00FD0CF8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2. Spory wynikłe na tle niniejszej umowy, rozstrzygane będą przez sąd powszechny właściwy dla siedziby Zamawiającego.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§13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Wszelkie zmiany niniejszej umowy mogą być dokonane za zgodą stron wyrażoną na piśmie w formie aneksu pod rygorem nieważności.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FD0CF8" w:rsidRPr="00FD0CF8" w:rsidRDefault="00FD0CF8" w:rsidP="00FD0CF8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§14</w:t>
      </w:r>
    </w:p>
    <w:p w:rsidR="00FD0CF8" w:rsidRPr="00FD0CF8" w:rsidRDefault="00FD0CF8" w:rsidP="00FD0CF8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D0CF8">
        <w:rPr>
          <w:rFonts w:ascii="Arial Narrow" w:eastAsia="Times New Roman" w:hAnsi="Arial Narrow" w:cs="Times New Roman"/>
          <w:sz w:val="24"/>
          <w:szCs w:val="24"/>
          <w:lang w:eastAsia="ar-SA"/>
        </w:rPr>
        <w:t>Umowa została sporządzona w 2 jednobrzmiących egz. po 1 egz. dla każdej ze stron.</w:t>
      </w:r>
    </w:p>
    <w:p w:rsidR="00FD0CF8" w:rsidRPr="00FD0CF8" w:rsidRDefault="00FD0CF8" w:rsidP="00FD0CF8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FD0CF8" w:rsidRPr="00FD0CF8" w:rsidRDefault="00FD0CF8" w:rsidP="00FD0CF8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FD0CF8" w:rsidRPr="00FD0CF8" w:rsidRDefault="00FD0CF8" w:rsidP="00FD0CF8">
      <w:pPr>
        <w:suppressAutoHyphens/>
        <w:spacing w:after="0" w:line="240" w:lineRule="auto"/>
        <w:ind w:firstLine="709"/>
        <w:rPr>
          <w:rFonts w:ascii="Arial Narrow" w:eastAsia="Times New Roman" w:hAnsi="Arial Narrow" w:cs="Times New Roman"/>
          <w:sz w:val="28"/>
          <w:szCs w:val="20"/>
          <w:lang w:eastAsia="ar-SA"/>
        </w:rPr>
      </w:pPr>
      <w:r w:rsidRPr="00FD0CF8">
        <w:rPr>
          <w:rFonts w:ascii="Arial Narrow" w:eastAsia="Times New Roman" w:hAnsi="Arial Narrow" w:cs="Times New Roman"/>
          <w:sz w:val="26"/>
          <w:szCs w:val="20"/>
          <w:lang w:eastAsia="ar-SA"/>
        </w:rPr>
        <w:t xml:space="preserve">   </w:t>
      </w:r>
      <w:r w:rsidRPr="00FD0CF8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>ZAMAWIAJĄCY</w:t>
      </w:r>
      <w:r w:rsidRPr="00FD0CF8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</w:r>
      <w:r w:rsidRPr="00FD0CF8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</w:r>
      <w:r w:rsidRPr="00FD0CF8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</w:r>
      <w:r w:rsidRPr="00FD0CF8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  <w:t>PROJEKTANT</w:t>
      </w:r>
      <w:r w:rsidRPr="00FD0CF8">
        <w:rPr>
          <w:rFonts w:ascii="Arial Narrow" w:eastAsia="Times New Roman" w:hAnsi="Arial Narrow" w:cs="Times New Roman"/>
          <w:sz w:val="28"/>
          <w:szCs w:val="20"/>
          <w:lang w:eastAsia="ar-SA"/>
        </w:rPr>
        <w:t xml:space="preserve"> </w:t>
      </w:r>
    </w:p>
    <w:p w:rsidR="00FD0CF8" w:rsidRPr="00FD0CF8" w:rsidRDefault="00FD0CF8" w:rsidP="00FD0C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D0CF8" w:rsidRPr="00FD0CF8" w:rsidRDefault="00FD0CF8" w:rsidP="00FD0CF8">
      <w:pPr>
        <w:rPr>
          <w:rFonts w:ascii="Calibri" w:eastAsia="Calibri" w:hAnsi="Calibri" w:cs="Times New Roman"/>
        </w:rPr>
      </w:pPr>
    </w:p>
    <w:p w:rsidR="008317DC" w:rsidRDefault="008317DC"/>
    <w:sectPr w:rsidR="008317DC" w:rsidSect="009F4636">
      <w:headerReference w:type="default" r:id="rId6"/>
      <w:footerReference w:type="default" r:id="rId7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6" w:rsidRDefault="00FD0C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F4636" w:rsidRDefault="00FD0CF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C8" w:rsidRDefault="00FD0C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11040400"/>
    <w:multiLevelType w:val="hybridMultilevel"/>
    <w:tmpl w:val="E7A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B997951"/>
    <w:multiLevelType w:val="hybridMultilevel"/>
    <w:tmpl w:val="03203802"/>
    <w:lvl w:ilvl="0" w:tplc="767A8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A150160"/>
    <w:multiLevelType w:val="hybridMultilevel"/>
    <w:tmpl w:val="99D4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F8"/>
    <w:rsid w:val="008317DC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D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0CF8"/>
  </w:style>
  <w:style w:type="paragraph" w:styleId="Nagwek">
    <w:name w:val="header"/>
    <w:basedOn w:val="Normalny"/>
    <w:link w:val="NagwekZnak"/>
    <w:uiPriority w:val="99"/>
    <w:semiHidden/>
    <w:unhideWhenUsed/>
    <w:rsid w:val="00FD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D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0CF8"/>
  </w:style>
  <w:style w:type="paragraph" w:styleId="Nagwek">
    <w:name w:val="header"/>
    <w:basedOn w:val="Normalny"/>
    <w:link w:val="NagwekZnak"/>
    <w:uiPriority w:val="99"/>
    <w:semiHidden/>
    <w:unhideWhenUsed/>
    <w:rsid w:val="00FD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1</cp:revision>
  <dcterms:created xsi:type="dcterms:W3CDTF">2016-08-25T12:21:00Z</dcterms:created>
  <dcterms:modified xsi:type="dcterms:W3CDTF">2016-08-25T12:22:00Z</dcterms:modified>
</cp:coreProperties>
</file>