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FE" w:rsidRPr="00716B4D" w:rsidRDefault="00326AFE" w:rsidP="00716B4D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28"/>
          <w:szCs w:val="28"/>
          <w:lang w:eastAsia="pl-PL"/>
        </w:rPr>
      </w:pPr>
      <w:r w:rsidRPr="00716B4D">
        <w:rPr>
          <w:rFonts w:ascii="Arial" w:eastAsia="Times New Roman" w:hAnsi="Arial" w:cs="Arial"/>
          <w:vanish/>
          <w:sz w:val="28"/>
          <w:szCs w:val="28"/>
          <w:lang w:eastAsia="pl-PL"/>
        </w:rPr>
        <w:t>Początek formularza</w:t>
      </w:r>
    </w:p>
    <w:p w:rsidR="00326AFE" w:rsidRPr="00716B4D" w:rsidRDefault="00326AFE" w:rsidP="00716B4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6B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 w sprawie losowania numerów dla list kandydatów na radnych</w:t>
      </w:r>
    </w:p>
    <w:p w:rsidR="00326AFE" w:rsidRPr="00F61E75" w:rsidRDefault="00326AFE" w:rsidP="00716B4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6AFE" w:rsidRPr="00F61E75" w:rsidRDefault="00326AFE" w:rsidP="00716B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GMINNEJ KOMISJI WYBORCZEJ  w Lubrzy z dnia 01  października 2018 r. o terminie i miejscu losowania numerów dla list kandydatów na radnych</w:t>
      </w:r>
      <w:r w:rsidR="000E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wyborach do rady gminy, zarządzonych na dzień 21 października  2018r.</w:t>
      </w:r>
    </w:p>
    <w:p w:rsidR="005A2123" w:rsidRPr="00F61E75" w:rsidRDefault="00326AFE" w:rsidP="00716B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410 §7 ustawy z dnia 5 stycznia 2011 r. – Kodeks wyborczy (Dz. U. z 201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21, poz. 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754, poz. 10000 i poz. 1349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Gminna Komisja Wyborcza w 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Lubrzy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  zarejestrowanym w wyborach do rady gminy listom kandydatów komitetów niespełniających  żadnego z warunków wymienionego w art.  409 ww. ustawy, numery:</w:t>
      </w:r>
      <w:r w:rsidR="000E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dla list kandydatów komitetów wyborczych zarejestrowanych w więcej  niż jednym okręgu wyborczym – spośród numerów następujących po numerach przyznanych przez komisarza wyborczego;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Losowanie numerów list kandydatów w wyborach do rady gminy nastąpi w dniu 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201</w:t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o godzinie </w:t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.00, </w:t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parter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sala </w:t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konferencyjna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Urzędzie Gminy w </w:t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Lubrzy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(ul. </w:t>
      </w:r>
      <w:r w:rsidR="005A2123"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Os. Szkolne 13</w:t>
      </w:r>
      <w:r w:rsidRPr="00F6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losowania zostanie sporządzony protokół. Informacja o przyznanych numerach list kandydatów zostanie niezwłocznie podana do wiadomości publicznej, w formie komunikatu Gminnej Komisji Wyborczej w 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Lubrzy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zamieszczona na stronie internetowej www.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lubrza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oraz BIP Urzędu Gminy </w:t>
      </w:r>
      <w:r w:rsidR="005A2123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Lubrza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AFE" w:rsidRPr="00F61E75" w:rsidRDefault="005A2123" w:rsidP="00716B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326AFE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Gminnej Komisji Wyborczej w 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Lubrzy</w:t>
      </w:r>
      <w:r w:rsidR="00326AFE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26AFE"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Pr="00F61E75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Bartoszewicz</w:t>
      </w:r>
    </w:p>
    <w:p w:rsidR="00F323F1" w:rsidRPr="00F61E75" w:rsidRDefault="00F323F1">
      <w:pPr>
        <w:rPr>
          <w:sz w:val="24"/>
          <w:szCs w:val="24"/>
        </w:rPr>
      </w:pPr>
    </w:p>
    <w:sectPr w:rsidR="00F323F1" w:rsidRPr="00F6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62B"/>
    <w:multiLevelType w:val="multilevel"/>
    <w:tmpl w:val="3FC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2A3E"/>
    <w:multiLevelType w:val="multilevel"/>
    <w:tmpl w:val="754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85115"/>
    <w:multiLevelType w:val="multilevel"/>
    <w:tmpl w:val="C3DE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84583"/>
    <w:multiLevelType w:val="multilevel"/>
    <w:tmpl w:val="EAE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C5340"/>
    <w:multiLevelType w:val="multilevel"/>
    <w:tmpl w:val="07B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FE"/>
    <w:rsid w:val="000E4D2C"/>
    <w:rsid w:val="00326AFE"/>
    <w:rsid w:val="005A2123"/>
    <w:rsid w:val="00716B4D"/>
    <w:rsid w:val="00F323F1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5802"/>
  <w15:chartTrackingRefBased/>
  <w15:docId w15:val="{17586EA5-D3DF-4DE2-909B-73C399D7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Przewłocka</dc:creator>
  <cp:keywords/>
  <dc:description/>
  <cp:lastModifiedBy>Katarzyna Przewłocka</cp:lastModifiedBy>
  <cp:revision>4</cp:revision>
  <dcterms:created xsi:type="dcterms:W3CDTF">2018-10-01T10:48:00Z</dcterms:created>
  <dcterms:modified xsi:type="dcterms:W3CDTF">2018-10-01T10:52:00Z</dcterms:modified>
</cp:coreProperties>
</file>