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82"/>
        <w:gridCol w:w="4247"/>
        <w:gridCol w:w="1843"/>
        <w:gridCol w:w="816"/>
      </w:tblGrid>
      <w:tr w:rsidR="00AE2A95" w:rsidTr="000A3A1B">
        <w:trPr>
          <w:trHeight w:val="1124"/>
        </w:trPr>
        <w:tc>
          <w:tcPr>
            <w:tcW w:w="2382" w:type="dxa"/>
            <w:vMerge w:val="restart"/>
            <w:vAlign w:val="center"/>
          </w:tcPr>
          <w:p w:rsidR="00AE2A95" w:rsidRDefault="003B735A" w:rsidP="000A3A1B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356360" cy="1590040"/>
                  <wp:effectExtent l="19050" t="0" r="0" b="0"/>
                  <wp:docPr id="1" name="Obraz 0" descr="HERB_25pr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25pro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59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A1B" w:rsidRDefault="000A3A1B" w:rsidP="000A3A1B">
            <w:pPr>
              <w:jc w:val="center"/>
              <w:rPr>
                <w:b/>
              </w:rPr>
            </w:pPr>
            <w:r w:rsidRPr="000A3A1B">
              <w:rPr>
                <w:b/>
              </w:rPr>
              <w:t xml:space="preserve">Urząd Gminy </w:t>
            </w:r>
          </w:p>
          <w:p w:rsidR="000A3A1B" w:rsidRPr="000A3A1B" w:rsidRDefault="000A3A1B" w:rsidP="000A3A1B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Pr="000A3A1B">
              <w:rPr>
                <w:b/>
              </w:rPr>
              <w:t>Lubrz</w:t>
            </w:r>
            <w:r>
              <w:rPr>
                <w:b/>
              </w:rPr>
              <w:t>y</w:t>
            </w:r>
          </w:p>
        </w:tc>
        <w:tc>
          <w:tcPr>
            <w:tcW w:w="4247" w:type="dxa"/>
            <w:vAlign w:val="center"/>
          </w:tcPr>
          <w:p w:rsidR="00AE2A95" w:rsidRPr="000A3A1B" w:rsidRDefault="00AE2A95" w:rsidP="000A3A1B">
            <w:pPr>
              <w:jc w:val="center"/>
              <w:rPr>
                <w:b/>
                <w:sz w:val="36"/>
                <w:szCs w:val="36"/>
              </w:rPr>
            </w:pPr>
            <w:r w:rsidRPr="000A3A1B">
              <w:rPr>
                <w:b/>
                <w:sz w:val="36"/>
                <w:szCs w:val="36"/>
              </w:rPr>
              <w:t>KARTA INFORMACYJNA</w:t>
            </w:r>
          </w:p>
        </w:tc>
        <w:tc>
          <w:tcPr>
            <w:tcW w:w="2659" w:type="dxa"/>
            <w:gridSpan w:val="2"/>
            <w:vAlign w:val="center"/>
          </w:tcPr>
          <w:p w:rsidR="00007E80" w:rsidRPr="00007E80" w:rsidRDefault="00007E80" w:rsidP="000A3A1B">
            <w:pPr>
              <w:jc w:val="center"/>
            </w:pPr>
          </w:p>
          <w:p w:rsidR="00007E80" w:rsidRPr="00007E80" w:rsidRDefault="00007E80" w:rsidP="000A3A1B">
            <w:pPr>
              <w:jc w:val="center"/>
            </w:pPr>
          </w:p>
          <w:p w:rsidR="00007E80" w:rsidRPr="00007E80" w:rsidRDefault="00007E80" w:rsidP="000A3A1B">
            <w:pPr>
              <w:jc w:val="center"/>
            </w:pPr>
          </w:p>
          <w:p w:rsidR="00AE2A95" w:rsidRPr="00007E80" w:rsidRDefault="00007E80" w:rsidP="000A3A1B">
            <w:pPr>
              <w:jc w:val="center"/>
              <w:rPr>
                <w:i/>
                <w:sz w:val="20"/>
                <w:szCs w:val="20"/>
              </w:rPr>
            </w:pPr>
            <w:r w:rsidRPr="00007E80">
              <w:rPr>
                <w:i/>
                <w:sz w:val="20"/>
                <w:szCs w:val="20"/>
              </w:rPr>
              <w:t>k</w:t>
            </w:r>
            <w:r w:rsidR="00AE2A95" w:rsidRPr="00007E80">
              <w:rPr>
                <w:i/>
                <w:sz w:val="20"/>
                <w:szCs w:val="20"/>
              </w:rPr>
              <w:t>olejny nr karty</w:t>
            </w:r>
          </w:p>
        </w:tc>
      </w:tr>
      <w:tr w:rsidR="00AE2A95" w:rsidTr="005F593F"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:rsidR="00AE2A95" w:rsidRDefault="00AE2A95" w:rsidP="000A3A1B">
            <w:pPr>
              <w:jc w:val="center"/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AE2A95" w:rsidRPr="00E903E0" w:rsidRDefault="00AE2A95" w:rsidP="000A3A1B">
            <w:pPr>
              <w:jc w:val="center"/>
              <w:rPr>
                <w:b/>
                <w:sz w:val="28"/>
                <w:szCs w:val="28"/>
              </w:rPr>
            </w:pPr>
            <w:r w:rsidRPr="00E903E0">
              <w:rPr>
                <w:b/>
                <w:sz w:val="28"/>
                <w:szCs w:val="28"/>
              </w:rPr>
              <w:t>USTANOWIENIE POMNIKA PRZYRODY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2A95" w:rsidRDefault="00007E80" w:rsidP="008623DD">
            <w:pPr>
              <w:jc w:val="center"/>
            </w:pPr>
            <w:r>
              <w:t xml:space="preserve">Stanowisko ds. </w:t>
            </w:r>
            <w:r w:rsidR="00AE2A95">
              <w:t>Ochron</w:t>
            </w:r>
            <w:r w:rsidR="008623DD">
              <w:t>y</w:t>
            </w:r>
            <w:r w:rsidR="00AE2A95">
              <w:t xml:space="preserve"> Środowiska </w:t>
            </w:r>
            <w:r w:rsidR="003B735A">
              <w:t>i</w:t>
            </w:r>
            <w:r w:rsidR="00AE2A95">
              <w:t xml:space="preserve"> Rolnictwa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E2A95" w:rsidRDefault="00AE2A95" w:rsidP="000A3A1B">
            <w:pPr>
              <w:jc w:val="center"/>
            </w:pPr>
          </w:p>
        </w:tc>
      </w:tr>
      <w:tr w:rsidR="00E766E3" w:rsidTr="005F593F">
        <w:tc>
          <w:tcPr>
            <w:tcW w:w="9288" w:type="dxa"/>
            <w:gridSpan w:val="4"/>
            <w:tcBorders>
              <w:left w:val="nil"/>
              <w:right w:val="nil"/>
            </w:tcBorders>
            <w:vAlign w:val="center"/>
          </w:tcPr>
          <w:p w:rsidR="00E766E3" w:rsidRDefault="00E766E3" w:rsidP="000A3A1B">
            <w:pPr>
              <w:jc w:val="center"/>
            </w:pP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Default="00E903E0" w:rsidP="00E903E0">
            <w:pPr>
              <w:pStyle w:val="Style5"/>
              <w:widowControl/>
              <w:spacing w:before="53" w:line="240" w:lineRule="auto"/>
            </w:pPr>
            <w:r>
              <w:rPr>
                <w:rStyle w:val="FontStyle15"/>
              </w:rPr>
              <w:t>I. Podstawa prawna: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Default="00E903E0" w:rsidP="00DC4FD0">
            <w:pPr>
              <w:pStyle w:val="Style9"/>
              <w:widowControl/>
              <w:spacing w:before="43" w:line="240" w:lineRule="auto"/>
            </w:pPr>
            <w:r>
              <w:rPr>
                <w:rStyle w:val="FontStyle14"/>
              </w:rPr>
              <w:t>1) art. 40 ust. 1 i 2 art. 41, 42, 43, 44 ust. 1 i 2, art. 45 ust. 1 pkt. 1-11 ustawy z dnia 16 kwietnia 2004 r. o ochronie</w:t>
            </w:r>
            <w:r w:rsidR="00DC4FD0">
              <w:rPr>
                <w:rStyle w:val="FontStyle14"/>
              </w:rPr>
              <w:t xml:space="preserve"> </w:t>
            </w:r>
            <w:r>
              <w:rPr>
                <w:rStyle w:val="FontStyle14"/>
                <w:u w:val="single"/>
              </w:rPr>
              <w:t>przyrody (t. j. Dz.U. z 2013 r. poz. 627 ze zm.),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Default="00DC4FD0" w:rsidP="00DC4FD0">
            <w:pPr>
              <w:pStyle w:val="Style5"/>
              <w:widowControl/>
              <w:spacing w:before="43" w:line="240" w:lineRule="auto"/>
              <w:jc w:val="left"/>
            </w:pPr>
            <w:r>
              <w:rPr>
                <w:rStyle w:val="FontStyle15"/>
              </w:rPr>
              <w:t>II. Gdzie możesz załatwić sprawę: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685998" w:rsidRDefault="00685998" w:rsidP="00685998">
            <w:pPr>
              <w:jc w:val="left"/>
              <w:rPr>
                <w:sz w:val="20"/>
                <w:szCs w:val="20"/>
              </w:rPr>
            </w:pPr>
            <w:r w:rsidRPr="00685998">
              <w:rPr>
                <w:sz w:val="20"/>
                <w:szCs w:val="20"/>
              </w:rPr>
              <w:t xml:space="preserve">Urząd Gminy w Lubrzy, ul. Świebodzińska 68, </w:t>
            </w:r>
            <w:r>
              <w:rPr>
                <w:sz w:val="20"/>
                <w:szCs w:val="20"/>
              </w:rPr>
              <w:t>S</w:t>
            </w:r>
            <w:r w:rsidRPr="00685998">
              <w:rPr>
                <w:sz w:val="20"/>
                <w:szCs w:val="20"/>
              </w:rPr>
              <w:t>tanowisko ds. Ochrony Środowiska i Rolnictwa, pokój 11, pietro 2, tel.(0-68) 3813021 w.226 w godz. poniedziałek 7.00—17.00, wtorek - czwartek 7.00-15.00, piątek 7.00 - 13.00.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685998" w:rsidRDefault="00685998" w:rsidP="00685998">
            <w:pPr>
              <w:pStyle w:val="Style5"/>
              <w:widowControl/>
              <w:spacing w:before="43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15"/>
              </w:rPr>
              <w:t>III. Wykaz potrzebnych dokumentów: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685998" w:rsidRPr="00685998" w:rsidRDefault="00685998" w:rsidP="00685998">
            <w:pPr>
              <w:jc w:val="left"/>
              <w:rPr>
                <w:sz w:val="20"/>
                <w:szCs w:val="20"/>
              </w:rPr>
            </w:pPr>
            <w:r w:rsidRPr="00685998">
              <w:rPr>
                <w:sz w:val="20"/>
                <w:szCs w:val="20"/>
              </w:rPr>
              <w:t>1) wniosek</w:t>
            </w:r>
          </w:p>
          <w:p w:rsidR="00685998" w:rsidRPr="00685998" w:rsidRDefault="00685998" w:rsidP="00685998">
            <w:pPr>
              <w:jc w:val="left"/>
              <w:rPr>
                <w:sz w:val="20"/>
                <w:szCs w:val="20"/>
              </w:rPr>
            </w:pPr>
            <w:r w:rsidRPr="00685998">
              <w:rPr>
                <w:sz w:val="20"/>
                <w:szCs w:val="20"/>
              </w:rPr>
              <w:t>2) załączniki:</w:t>
            </w:r>
          </w:p>
          <w:p w:rsidR="00685998" w:rsidRPr="00685998" w:rsidRDefault="00685998" w:rsidP="00685998">
            <w:pPr>
              <w:jc w:val="left"/>
              <w:rPr>
                <w:sz w:val="20"/>
                <w:szCs w:val="20"/>
              </w:rPr>
            </w:pPr>
            <w:r w:rsidRPr="00685998">
              <w:rPr>
                <w:sz w:val="20"/>
                <w:szCs w:val="20"/>
              </w:rPr>
              <w:t>a. uzasadnienie powołania dla danego obiektu przeznaczonego pod ochronę</w:t>
            </w:r>
          </w:p>
          <w:p w:rsidR="00685998" w:rsidRPr="00685998" w:rsidRDefault="00685998" w:rsidP="00685998">
            <w:pPr>
              <w:jc w:val="left"/>
              <w:rPr>
                <w:sz w:val="20"/>
                <w:szCs w:val="20"/>
              </w:rPr>
            </w:pPr>
            <w:r w:rsidRPr="00685998">
              <w:rPr>
                <w:sz w:val="20"/>
                <w:szCs w:val="20"/>
              </w:rPr>
              <w:t>b. zgoda właściciela</w:t>
            </w:r>
          </w:p>
          <w:p w:rsidR="00685998" w:rsidRPr="00685998" w:rsidRDefault="00685998" w:rsidP="00685998">
            <w:pPr>
              <w:jc w:val="left"/>
              <w:rPr>
                <w:sz w:val="20"/>
                <w:szCs w:val="20"/>
              </w:rPr>
            </w:pPr>
            <w:r w:rsidRPr="00685998">
              <w:rPr>
                <w:sz w:val="20"/>
                <w:szCs w:val="20"/>
              </w:rPr>
              <w:t>c. Karta Ewidencyjna Obiektu Proponowanego na Pomnik Przyrody lub Użytek Ekologiczny (kartę tę można znaleźć na stronie internetowej Ligi Ochrony Przyrody; zawiera ona szczegółową instrukcje wypełnienia oraz gotowy wzorzec)</w:t>
            </w:r>
          </w:p>
          <w:p w:rsidR="00685998" w:rsidRPr="00685998" w:rsidRDefault="00685998" w:rsidP="00685998">
            <w:pPr>
              <w:jc w:val="left"/>
              <w:rPr>
                <w:sz w:val="20"/>
                <w:szCs w:val="20"/>
              </w:rPr>
            </w:pPr>
            <w:r w:rsidRPr="00685998">
              <w:rPr>
                <w:sz w:val="20"/>
                <w:szCs w:val="20"/>
              </w:rPr>
              <w:t>d. szkic umożliwiający odnalezienie pomnika w terenie</w:t>
            </w:r>
          </w:p>
          <w:p w:rsidR="00E903E0" w:rsidRDefault="00685998" w:rsidP="00685998">
            <w:pPr>
              <w:jc w:val="left"/>
            </w:pPr>
            <w:r w:rsidRPr="00685998">
              <w:rPr>
                <w:sz w:val="20"/>
                <w:szCs w:val="20"/>
              </w:rPr>
              <w:t>e. wniosek powinien zawierać dokumentacje fotograficzną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Default="009D7FDF" w:rsidP="00DC4FD0">
            <w:pPr>
              <w:jc w:val="left"/>
            </w:pPr>
            <w:r>
              <w:rPr>
                <w:rStyle w:val="FontStyle15"/>
              </w:rPr>
              <w:t>IV. Ile trzeba za to zapłacić: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9D7FDF" w:rsidRDefault="009D7FDF" w:rsidP="00DC4FD0">
            <w:pPr>
              <w:jc w:val="left"/>
              <w:rPr>
                <w:sz w:val="20"/>
                <w:szCs w:val="20"/>
              </w:rPr>
            </w:pPr>
            <w:r w:rsidRPr="009D7FDF">
              <w:rPr>
                <w:sz w:val="20"/>
                <w:szCs w:val="20"/>
              </w:rPr>
              <w:t>1) brak opłaty</w:t>
            </w:r>
            <w:r w:rsidRPr="009D7FDF">
              <w:rPr>
                <w:sz w:val="20"/>
                <w:szCs w:val="20"/>
              </w:rPr>
              <w:tab/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9D7FDF" w:rsidRDefault="009D7FDF" w:rsidP="009D7FDF">
            <w:pPr>
              <w:pStyle w:val="Style5"/>
              <w:widowControl/>
              <w:spacing w:before="43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15"/>
              </w:rPr>
              <w:t>V. Przewidywany termin załatwienia sprawy: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9D7FDF" w:rsidRDefault="009D7FDF" w:rsidP="00DC4FD0">
            <w:pPr>
              <w:jc w:val="left"/>
              <w:rPr>
                <w:sz w:val="20"/>
                <w:szCs w:val="20"/>
              </w:rPr>
            </w:pPr>
            <w:r w:rsidRPr="009D7FDF">
              <w:rPr>
                <w:sz w:val="20"/>
                <w:szCs w:val="20"/>
              </w:rPr>
              <w:t>Do dwóch miesięcy.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9D7FDF" w:rsidRDefault="009D7FDF" w:rsidP="009D7FDF">
            <w:pPr>
              <w:pStyle w:val="Style2"/>
              <w:widowControl/>
              <w:tabs>
                <w:tab w:val="left" w:pos="360"/>
              </w:tabs>
              <w:spacing w:before="62"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15"/>
              </w:rPr>
              <w:t>VI.</w:t>
            </w:r>
            <w:r>
              <w:rPr>
                <w:rStyle w:val="FontStyle15"/>
              </w:rPr>
              <w:tab/>
              <w:t>Sposób zakończenia postępowania: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0C556E" w:rsidRDefault="000C556E" w:rsidP="000C556E">
            <w:pPr>
              <w:jc w:val="left"/>
              <w:rPr>
                <w:sz w:val="20"/>
                <w:szCs w:val="20"/>
              </w:rPr>
            </w:pPr>
            <w:r w:rsidRPr="000C556E">
              <w:rPr>
                <w:sz w:val="20"/>
                <w:szCs w:val="20"/>
              </w:rPr>
              <w:t>Po wpływie wniosku do urzędu zostaje on weryfikowany, tworzy się projekt Uchwały, który należy uzgodnić z Regionalnym Dyrektorem Ochrony Środowiska. Po uzgodnieniu projekt przekazuje się Radzie Gminy w celu jej podjęcia.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9D7FDF" w:rsidRDefault="009D7FDF" w:rsidP="009D7FDF">
            <w:pPr>
              <w:pStyle w:val="Style2"/>
              <w:widowControl/>
              <w:tabs>
                <w:tab w:val="left" w:pos="442"/>
              </w:tabs>
              <w:spacing w:before="43"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15"/>
              </w:rPr>
              <w:t>VII.</w:t>
            </w:r>
            <w:r>
              <w:rPr>
                <w:rStyle w:val="FontStyle15"/>
              </w:rPr>
              <w:tab/>
              <w:t>Informacja o trybie odwoławczym: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5F593F" w:rsidRPr="000C556E" w:rsidRDefault="000C556E" w:rsidP="005F593F">
            <w:pPr>
              <w:jc w:val="left"/>
              <w:rPr>
                <w:sz w:val="20"/>
                <w:szCs w:val="20"/>
              </w:rPr>
            </w:pPr>
            <w:r w:rsidRPr="000C556E">
              <w:rPr>
                <w:sz w:val="20"/>
                <w:szCs w:val="20"/>
              </w:rPr>
              <w:t>Tryb odwoławczy nie dotyczy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9D7FDF" w:rsidRDefault="009D7FDF" w:rsidP="009D7FDF">
            <w:pPr>
              <w:pStyle w:val="Style5"/>
              <w:widowControl/>
              <w:spacing w:before="38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15"/>
              </w:rPr>
              <w:t>VIII. Miejsce złożenia dokumentów: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5F593F" w:rsidRPr="000C556E" w:rsidRDefault="00933FB6" w:rsidP="005F59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sekretariacie </w:t>
            </w:r>
            <w:r w:rsidR="000C556E" w:rsidRPr="000C556E">
              <w:rPr>
                <w:sz w:val="20"/>
                <w:szCs w:val="20"/>
              </w:rPr>
              <w:t xml:space="preserve">Urzędu Gminy </w:t>
            </w:r>
            <w:r w:rsidR="00E766E3">
              <w:rPr>
                <w:sz w:val="20"/>
                <w:szCs w:val="20"/>
              </w:rPr>
              <w:t>Lubrza</w:t>
            </w:r>
            <w:r w:rsidR="000C556E" w:rsidRPr="000C556E">
              <w:rPr>
                <w:sz w:val="20"/>
                <w:szCs w:val="20"/>
              </w:rPr>
              <w:t>.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9D7FDF" w:rsidRDefault="009D7FDF" w:rsidP="009D7FDF">
            <w:pPr>
              <w:pStyle w:val="Style2"/>
              <w:widowControl/>
              <w:tabs>
                <w:tab w:val="left" w:pos="494"/>
              </w:tabs>
              <w:spacing w:before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15"/>
              </w:rPr>
              <w:t>IX.</w:t>
            </w:r>
            <w:r>
              <w:rPr>
                <w:rStyle w:val="FontStyle15"/>
              </w:rPr>
              <w:tab/>
              <w:t>Odpowiedzialność za realizację usługi publicznej/osoba, u której można uzyskać informacje na temat stanu zaawansowania sprawy: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766E3" w:rsidRPr="00E766E3" w:rsidRDefault="00E766E3" w:rsidP="00E766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4E6A2E">
              <w:rPr>
                <w:sz w:val="20"/>
                <w:szCs w:val="20"/>
              </w:rPr>
              <w:t>Dorota Olenowicz</w:t>
            </w:r>
          </w:p>
          <w:p w:rsidR="00E766E3" w:rsidRPr="00E766E3" w:rsidRDefault="00E766E3" w:rsidP="00E766E3">
            <w:pPr>
              <w:jc w:val="left"/>
              <w:rPr>
                <w:sz w:val="20"/>
                <w:szCs w:val="20"/>
              </w:rPr>
            </w:pPr>
            <w:r w:rsidRPr="00E766E3">
              <w:rPr>
                <w:sz w:val="20"/>
                <w:szCs w:val="20"/>
              </w:rPr>
              <w:t>2)</w:t>
            </w:r>
            <w:r w:rsidR="004E6A2E">
              <w:rPr>
                <w:sz w:val="20"/>
                <w:szCs w:val="20"/>
              </w:rPr>
              <w:t xml:space="preserve"> S</w:t>
            </w:r>
            <w:r w:rsidR="007A4DB8">
              <w:rPr>
                <w:sz w:val="20"/>
                <w:szCs w:val="20"/>
              </w:rPr>
              <w:t>tanowisko ds.</w:t>
            </w:r>
            <w:r w:rsidRPr="00E766E3">
              <w:rPr>
                <w:sz w:val="20"/>
                <w:szCs w:val="20"/>
              </w:rPr>
              <w:t xml:space="preserve"> Ochrony Środowiska i Rolnictwa</w:t>
            </w:r>
          </w:p>
          <w:p w:rsidR="00E766E3" w:rsidRPr="00E766E3" w:rsidRDefault="00E766E3" w:rsidP="00E766E3">
            <w:pPr>
              <w:jc w:val="left"/>
              <w:rPr>
                <w:sz w:val="20"/>
                <w:szCs w:val="20"/>
              </w:rPr>
            </w:pPr>
            <w:r w:rsidRPr="00E766E3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="007A4DB8">
              <w:rPr>
                <w:sz w:val="20"/>
                <w:szCs w:val="20"/>
              </w:rPr>
              <w:t>pokój 11</w:t>
            </w:r>
          </w:p>
          <w:p w:rsidR="007A4DB8" w:rsidRDefault="00E766E3" w:rsidP="00E766E3">
            <w:pPr>
              <w:jc w:val="left"/>
              <w:rPr>
                <w:sz w:val="20"/>
                <w:szCs w:val="20"/>
              </w:rPr>
            </w:pPr>
            <w:r w:rsidRPr="00E766E3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="007A4DB8">
              <w:rPr>
                <w:sz w:val="20"/>
                <w:szCs w:val="20"/>
              </w:rPr>
              <w:t>telefon: 683813021 w. 226</w:t>
            </w:r>
          </w:p>
          <w:p w:rsidR="005F593F" w:rsidRDefault="005F593F" w:rsidP="005F593F">
            <w:pPr>
              <w:jc w:val="left"/>
            </w:pPr>
            <w:r>
              <w:rPr>
                <w:sz w:val="20"/>
                <w:szCs w:val="20"/>
              </w:rPr>
              <w:t xml:space="preserve">5) e-mail: </w:t>
            </w:r>
            <w:hyperlink r:id="rId5" w:history="1">
              <w:r w:rsidRPr="00DE74BA">
                <w:rPr>
                  <w:rStyle w:val="Hipercze"/>
                  <w:sz w:val="20"/>
                  <w:szCs w:val="20"/>
                </w:rPr>
                <w:t>srodowisko@lubrza.pl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E766E3" w:rsidRPr="00E766E3">
              <w:rPr>
                <w:sz w:val="20"/>
                <w:szCs w:val="20"/>
              </w:rPr>
              <w:tab/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Pr="009D7FDF" w:rsidRDefault="009D7FDF" w:rsidP="009D7FDF">
            <w:pPr>
              <w:pStyle w:val="Style2"/>
              <w:widowControl/>
              <w:tabs>
                <w:tab w:val="left" w:pos="326"/>
              </w:tabs>
              <w:spacing w:before="43"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15"/>
              </w:rPr>
              <w:t>X.</w:t>
            </w:r>
            <w:r>
              <w:rPr>
                <w:rStyle w:val="FontStyle15"/>
              </w:rPr>
              <w:tab/>
              <w:t>Uwagi:</w:t>
            </w:r>
          </w:p>
        </w:tc>
      </w:tr>
      <w:tr w:rsidR="00E903E0" w:rsidTr="00823349">
        <w:tc>
          <w:tcPr>
            <w:tcW w:w="9288" w:type="dxa"/>
            <w:gridSpan w:val="4"/>
            <w:vAlign w:val="center"/>
          </w:tcPr>
          <w:p w:rsidR="00E903E0" w:rsidRDefault="00E766E3" w:rsidP="00DC4FD0">
            <w:pPr>
              <w:jc w:val="left"/>
              <w:rPr>
                <w:sz w:val="20"/>
                <w:szCs w:val="20"/>
              </w:rPr>
            </w:pPr>
            <w:r w:rsidRPr="00E766E3">
              <w:rPr>
                <w:sz w:val="20"/>
                <w:szCs w:val="20"/>
              </w:rPr>
              <w:t xml:space="preserve">Ewentualne wnioski i skargi dotyczące działalności Urzędu Gminy </w:t>
            </w:r>
            <w:r w:rsidR="004E6A2E">
              <w:rPr>
                <w:sz w:val="20"/>
                <w:szCs w:val="20"/>
              </w:rPr>
              <w:t xml:space="preserve">Lubrza </w:t>
            </w:r>
            <w:r w:rsidRPr="00E766E3">
              <w:rPr>
                <w:sz w:val="20"/>
                <w:szCs w:val="20"/>
              </w:rPr>
              <w:t xml:space="preserve">można składać do Wójta Gminy </w:t>
            </w:r>
            <w:r w:rsidR="004E6A2E">
              <w:rPr>
                <w:sz w:val="20"/>
                <w:szCs w:val="20"/>
              </w:rPr>
              <w:t xml:space="preserve">Lubrza </w:t>
            </w:r>
            <w:r w:rsidRPr="00E766E3">
              <w:rPr>
                <w:sz w:val="20"/>
                <w:szCs w:val="20"/>
              </w:rPr>
              <w:t xml:space="preserve">lub Zastępcy Wójta Gminy, w godzinach przyjęć interesantów lub pisemnie składać w </w:t>
            </w:r>
            <w:r w:rsidR="008623DD">
              <w:rPr>
                <w:sz w:val="20"/>
                <w:szCs w:val="20"/>
              </w:rPr>
              <w:t xml:space="preserve">sekretariacie </w:t>
            </w:r>
            <w:r w:rsidRPr="00E766E3">
              <w:rPr>
                <w:sz w:val="20"/>
                <w:szCs w:val="20"/>
              </w:rPr>
              <w:t>Urzędu.</w:t>
            </w:r>
          </w:p>
          <w:p w:rsidR="005F593F" w:rsidRPr="00E766E3" w:rsidRDefault="005F593F" w:rsidP="00DC4FD0">
            <w:pPr>
              <w:jc w:val="left"/>
              <w:rPr>
                <w:sz w:val="20"/>
                <w:szCs w:val="20"/>
              </w:rPr>
            </w:pPr>
          </w:p>
        </w:tc>
      </w:tr>
    </w:tbl>
    <w:p w:rsidR="00241C4C" w:rsidRDefault="00241C4C"/>
    <w:sectPr w:rsidR="00241C4C" w:rsidSect="002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08"/>
  <w:hyphenationZone w:val="425"/>
  <w:characterSpacingControl w:val="doNotCompress"/>
  <w:compat/>
  <w:rsids>
    <w:rsidRoot w:val="00AE2A95"/>
    <w:rsid w:val="00002424"/>
    <w:rsid w:val="00007E80"/>
    <w:rsid w:val="000100A9"/>
    <w:rsid w:val="00014B95"/>
    <w:rsid w:val="00016159"/>
    <w:rsid w:val="00023082"/>
    <w:rsid w:val="00036B28"/>
    <w:rsid w:val="000617A1"/>
    <w:rsid w:val="00066008"/>
    <w:rsid w:val="000679C4"/>
    <w:rsid w:val="00071CD8"/>
    <w:rsid w:val="000756EB"/>
    <w:rsid w:val="00082E63"/>
    <w:rsid w:val="00095870"/>
    <w:rsid w:val="000A3A1B"/>
    <w:rsid w:val="000A7B36"/>
    <w:rsid w:val="000C556E"/>
    <w:rsid w:val="000C5804"/>
    <w:rsid w:val="000E75F9"/>
    <w:rsid w:val="000F2236"/>
    <w:rsid w:val="00117352"/>
    <w:rsid w:val="00117D67"/>
    <w:rsid w:val="00127AB9"/>
    <w:rsid w:val="00130D0E"/>
    <w:rsid w:val="001360E8"/>
    <w:rsid w:val="0015117C"/>
    <w:rsid w:val="00157CBB"/>
    <w:rsid w:val="00186AB2"/>
    <w:rsid w:val="00194345"/>
    <w:rsid w:val="001B47D1"/>
    <w:rsid w:val="001C35EC"/>
    <w:rsid w:val="001C4076"/>
    <w:rsid w:val="001C75EB"/>
    <w:rsid w:val="002016E2"/>
    <w:rsid w:val="002210EA"/>
    <w:rsid w:val="00241C4C"/>
    <w:rsid w:val="002647CE"/>
    <w:rsid w:val="00264B3A"/>
    <w:rsid w:val="0027220C"/>
    <w:rsid w:val="00275794"/>
    <w:rsid w:val="00286147"/>
    <w:rsid w:val="00287BF8"/>
    <w:rsid w:val="002A238E"/>
    <w:rsid w:val="002B1B86"/>
    <w:rsid w:val="002B7DCC"/>
    <w:rsid w:val="0030613D"/>
    <w:rsid w:val="00315A25"/>
    <w:rsid w:val="00346411"/>
    <w:rsid w:val="00347B05"/>
    <w:rsid w:val="00397445"/>
    <w:rsid w:val="003B735A"/>
    <w:rsid w:val="003C69A2"/>
    <w:rsid w:val="003F2B4A"/>
    <w:rsid w:val="00400D30"/>
    <w:rsid w:val="0041018C"/>
    <w:rsid w:val="00412580"/>
    <w:rsid w:val="00422688"/>
    <w:rsid w:val="0042287B"/>
    <w:rsid w:val="004368BA"/>
    <w:rsid w:val="0044037B"/>
    <w:rsid w:val="004433B4"/>
    <w:rsid w:val="00444C4C"/>
    <w:rsid w:val="00446484"/>
    <w:rsid w:val="00453A7B"/>
    <w:rsid w:val="0045514B"/>
    <w:rsid w:val="00456349"/>
    <w:rsid w:val="004603C0"/>
    <w:rsid w:val="00463226"/>
    <w:rsid w:val="00465F8F"/>
    <w:rsid w:val="004706BE"/>
    <w:rsid w:val="00492CAE"/>
    <w:rsid w:val="00496995"/>
    <w:rsid w:val="004A0AF0"/>
    <w:rsid w:val="004A0AF8"/>
    <w:rsid w:val="004B021C"/>
    <w:rsid w:val="004B33C9"/>
    <w:rsid w:val="004B6221"/>
    <w:rsid w:val="004D2FB7"/>
    <w:rsid w:val="004E023B"/>
    <w:rsid w:val="004E6A2E"/>
    <w:rsid w:val="004F2ABE"/>
    <w:rsid w:val="004F779E"/>
    <w:rsid w:val="00504E83"/>
    <w:rsid w:val="0051240F"/>
    <w:rsid w:val="0051471D"/>
    <w:rsid w:val="00524F82"/>
    <w:rsid w:val="00557B9A"/>
    <w:rsid w:val="005A185E"/>
    <w:rsid w:val="005B17B5"/>
    <w:rsid w:val="005B363B"/>
    <w:rsid w:val="005C6019"/>
    <w:rsid w:val="005C70EA"/>
    <w:rsid w:val="005E3001"/>
    <w:rsid w:val="005F4AE0"/>
    <w:rsid w:val="005F593F"/>
    <w:rsid w:val="00612422"/>
    <w:rsid w:val="00642D81"/>
    <w:rsid w:val="00643022"/>
    <w:rsid w:val="00645C0D"/>
    <w:rsid w:val="00646254"/>
    <w:rsid w:val="00667DDB"/>
    <w:rsid w:val="00685998"/>
    <w:rsid w:val="00697B11"/>
    <w:rsid w:val="006A55B9"/>
    <w:rsid w:val="006A6162"/>
    <w:rsid w:val="006B733C"/>
    <w:rsid w:val="006C4A0B"/>
    <w:rsid w:val="006D18D0"/>
    <w:rsid w:val="006E4A72"/>
    <w:rsid w:val="006E75FC"/>
    <w:rsid w:val="006F1CC5"/>
    <w:rsid w:val="007048AB"/>
    <w:rsid w:val="007207F8"/>
    <w:rsid w:val="007223DC"/>
    <w:rsid w:val="00723437"/>
    <w:rsid w:val="007359A6"/>
    <w:rsid w:val="00781CF5"/>
    <w:rsid w:val="00785849"/>
    <w:rsid w:val="00795440"/>
    <w:rsid w:val="00796849"/>
    <w:rsid w:val="00796962"/>
    <w:rsid w:val="007A4DB8"/>
    <w:rsid w:val="007B7B0E"/>
    <w:rsid w:val="007C5258"/>
    <w:rsid w:val="007D3307"/>
    <w:rsid w:val="007D572F"/>
    <w:rsid w:val="007D5ADA"/>
    <w:rsid w:val="007D763B"/>
    <w:rsid w:val="007F3993"/>
    <w:rsid w:val="008173A5"/>
    <w:rsid w:val="00836C13"/>
    <w:rsid w:val="00843E8D"/>
    <w:rsid w:val="008541E3"/>
    <w:rsid w:val="008623DD"/>
    <w:rsid w:val="008647FB"/>
    <w:rsid w:val="0087474B"/>
    <w:rsid w:val="00875478"/>
    <w:rsid w:val="00877931"/>
    <w:rsid w:val="0089338A"/>
    <w:rsid w:val="0089704A"/>
    <w:rsid w:val="008A0A2A"/>
    <w:rsid w:val="008D6665"/>
    <w:rsid w:val="008E6013"/>
    <w:rsid w:val="008F12D7"/>
    <w:rsid w:val="0090322F"/>
    <w:rsid w:val="00905BE6"/>
    <w:rsid w:val="00933FB6"/>
    <w:rsid w:val="00936F73"/>
    <w:rsid w:val="00937900"/>
    <w:rsid w:val="009402C1"/>
    <w:rsid w:val="00946E3F"/>
    <w:rsid w:val="00977B28"/>
    <w:rsid w:val="00986900"/>
    <w:rsid w:val="009A45CD"/>
    <w:rsid w:val="009C5398"/>
    <w:rsid w:val="009D1843"/>
    <w:rsid w:val="009D6E0A"/>
    <w:rsid w:val="009D7FDF"/>
    <w:rsid w:val="00A15FFF"/>
    <w:rsid w:val="00A20A33"/>
    <w:rsid w:val="00A331F5"/>
    <w:rsid w:val="00A55FA2"/>
    <w:rsid w:val="00A5684D"/>
    <w:rsid w:val="00A6760A"/>
    <w:rsid w:val="00A90458"/>
    <w:rsid w:val="00A93461"/>
    <w:rsid w:val="00A97798"/>
    <w:rsid w:val="00AA5A40"/>
    <w:rsid w:val="00AA71A8"/>
    <w:rsid w:val="00AB093E"/>
    <w:rsid w:val="00AB20F6"/>
    <w:rsid w:val="00AB3F55"/>
    <w:rsid w:val="00AC2C54"/>
    <w:rsid w:val="00AC675B"/>
    <w:rsid w:val="00AE2A95"/>
    <w:rsid w:val="00AE31BD"/>
    <w:rsid w:val="00B03C04"/>
    <w:rsid w:val="00B127F1"/>
    <w:rsid w:val="00B1437C"/>
    <w:rsid w:val="00B25738"/>
    <w:rsid w:val="00B27B8E"/>
    <w:rsid w:val="00B50D2E"/>
    <w:rsid w:val="00B63618"/>
    <w:rsid w:val="00B65207"/>
    <w:rsid w:val="00B65244"/>
    <w:rsid w:val="00B81B01"/>
    <w:rsid w:val="00B934C6"/>
    <w:rsid w:val="00B94925"/>
    <w:rsid w:val="00BB166E"/>
    <w:rsid w:val="00BC05E9"/>
    <w:rsid w:val="00BC1429"/>
    <w:rsid w:val="00BD3363"/>
    <w:rsid w:val="00BE354B"/>
    <w:rsid w:val="00BE6544"/>
    <w:rsid w:val="00C0357C"/>
    <w:rsid w:val="00C03BFE"/>
    <w:rsid w:val="00C11F03"/>
    <w:rsid w:val="00C14588"/>
    <w:rsid w:val="00C222D9"/>
    <w:rsid w:val="00C2296A"/>
    <w:rsid w:val="00C24881"/>
    <w:rsid w:val="00C36FA8"/>
    <w:rsid w:val="00C50013"/>
    <w:rsid w:val="00C54326"/>
    <w:rsid w:val="00C63DE6"/>
    <w:rsid w:val="00C667B9"/>
    <w:rsid w:val="00C7274A"/>
    <w:rsid w:val="00C74562"/>
    <w:rsid w:val="00CC0200"/>
    <w:rsid w:val="00D324CF"/>
    <w:rsid w:val="00D46675"/>
    <w:rsid w:val="00D470FD"/>
    <w:rsid w:val="00D6085A"/>
    <w:rsid w:val="00D6479A"/>
    <w:rsid w:val="00D76630"/>
    <w:rsid w:val="00D83814"/>
    <w:rsid w:val="00D84EB3"/>
    <w:rsid w:val="00D85D86"/>
    <w:rsid w:val="00D968E8"/>
    <w:rsid w:val="00D97C0E"/>
    <w:rsid w:val="00DA7B8C"/>
    <w:rsid w:val="00DC4FD0"/>
    <w:rsid w:val="00DD22C4"/>
    <w:rsid w:val="00DE7F77"/>
    <w:rsid w:val="00DF0672"/>
    <w:rsid w:val="00DF70F4"/>
    <w:rsid w:val="00E01D63"/>
    <w:rsid w:val="00E022AC"/>
    <w:rsid w:val="00E04182"/>
    <w:rsid w:val="00E1254D"/>
    <w:rsid w:val="00E66DAC"/>
    <w:rsid w:val="00E72442"/>
    <w:rsid w:val="00E7520B"/>
    <w:rsid w:val="00E763A5"/>
    <w:rsid w:val="00E766E3"/>
    <w:rsid w:val="00E81880"/>
    <w:rsid w:val="00E81C75"/>
    <w:rsid w:val="00E903E0"/>
    <w:rsid w:val="00E96188"/>
    <w:rsid w:val="00EA0BA7"/>
    <w:rsid w:val="00EB07AB"/>
    <w:rsid w:val="00ED60CB"/>
    <w:rsid w:val="00EF1DFB"/>
    <w:rsid w:val="00F014FE"/>
    <w:rsid w:val="00F01CD3"/>
    <w:rsid w:val="00F214F1"/>
    <w:rsid w:val="00F2672B"/>
    <w:rsid w:val="00F268A8"/>
    <w:rsid w:val="00F77F3E"/>
    <w:rsid w:val="00F9275E"/>
    <w:rsid w:val="00FA49C2"/>
    <w:rsid w:val="00FB0914"/>
    <w:rsid w:val="00FC33FD"/>
    <w:rsid w:val="00FC3CFD"/>
    <w:rsid w:val="00FC43FB"/>
    <w:rsid w:val="00FE38D0"/>
    <w:rsid w:val="00FF5D48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B3A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4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4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4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4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4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4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4B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64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4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4B3A"/>
    <w:rPr>
      <w:b/>
      <w:bCs/>
    </w:rPr>
  </w:style>
  <w:style w:type="character" w:styleId="Uwydatnienie">
    <w:name w:val="Emphasis"/>
    <w:basedOn w:val="Domylnaczcionkaakapitu"/>
    <w:uiPriority w:val="20"/>
    <w:qFormat/>
    <w:rsid w:val="00264B3A"/>
    <w:rPr>
      <w:i/>
      <w:iCs/>
    </w:rPr>
  </w:style>
  <w:style w:type="paragraph" w:styleId="Bezodstpw">
    <w:name w:val="No Spacing"/>
    <w:uiPriority w:val="1"/>
    <w:qFormat/>
    <w:rsid w:val="00264B3A"/>
    <w:pPr>
      <w:spacing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264B3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64B3A"/>
    <w:rPr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264B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4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4B3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64B3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64B3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4B3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64B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64B3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4B3A"/>
    <w:pPr>
      <w:outlineLvl w:val="9"/>
    </w:pPr>
  </w:style>
  <w:style w:type="table" w:styleId="Tabela-Siatka">
    <w:name w:val="Table Grid"/>
    <w:basedOn w:val="Standardowy"/>
    <w:uiPriority w:val="59"/>
    <w:rsid w:val="00AE2A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5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ny"/>
    <w:uiPriority w:val="99"/>
    <w:rsid w:val="00E903E0"/>
    <w:pPr>
      <w:widowControl w:val="0"/>
      <w:autoSpaceDE w:val="0"/>
      <w:autoSpaceDN w:val="0"/>
      <w:adjustRightInd w:val="0"/>
      <w:spacing w:line="283" w:lineRule="exact"/>
    </w:pPr>
    <w:rPr>
      <w:rFonts w:ascii="Times New Roman" w:eastAsiaTheme="minorEastAsia" w:hAnsi="Times New Roman" w:cs="Times New Roman"/>
      <w:szCs w:val="24"/>
      <w:lang w:val="pl-PL" w:eastAsia="pl-PL" w:bidi="ar-SA"/>
    </w:rPr>
  </w:style>
  <w:style w:type="character" w:customStyle="1" w:styleId="FontStyle15">
    <w:name w:val="Font Style15"/>
    <w:basedOn w:val="Domylnaczcionkaakapitu"/>
    <w:uiPriority w:val="99"/>
    <w:rsid w:val="00E903E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E903E0"/>
    <w:pPr>
      <w:widowControl w:val="0"/>
      <w:autoSpaceDE w:val="0"/>
      <w:autoSpaceDN w:val="0"/>
      <w:adjustRightInd w:val="0"/>
      <w:spacing w:line="250" w:lineRule="exact"/>
      <w:jc w:val="left"/>
    </w:pPr>
    <w:rPr>
      <w:rFonts w:ascii="Times New Roman" w:eastAsiaTheme="minorEastAsia" w:hAnsi="Times New Roman" w:cs="Times New Roman"/>
      <w:szCs w:val="24"/>
      <w:lang w:val="pl-PL" w:eastAsia="pl-PL" w:bidi="ar-SA"/>
    </w:rPr>
  </w:style>
  <w:style w:type="character" w:customStyle="1" w:styleId="FontStyle14">
    <w:name w:val="Font Style14"/>
    <w:basedOn w:val="Domylnaczcionkaakapitu"/>
    <w:uiPriority w:val="99"/>
    <w:rsid w:val="00E903E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9D7FDF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Theme="minorEastAsia" w:hAnsi="Times New Roman" w:cs="Times New Roman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5F5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dowisko@lubrz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2017-03-10T10:08:00Z</dcterms:created>
  <dcterms:modified xsi:type="dcterms:W3CDTF">2017-03-10T10:28:00Z</dcterms:modified>
</cp:coreProperties>
</file>