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63" w:rsidRPr="00CB4363" w:rsidRDefault="00CB4363" w:rsidP="00CB43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CB4363">
        <w:rPr>
          <w:rFonts w:ascii="TimesNewRomanPS-BoldMT" w:hAnsi="TimesNewRomanPS-BoldMT" w:cs="TimesNewRomanPS-BoldMT"/>
          <w:bCs/>
        </w:rPr>
        <w:t>Projekt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....................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LUBRZA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2018 r.</w:t>
      </w:r>
    </w:p>
    <w:p w:rsidR="00A9680D" w:rsidRDefault="00A9680D" w:rsidP="00A9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9680D" w:rsidRDefault="00A9680D" w:rsidP="006A2F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0F35">
        <w:rPr>
          <w:rFonts w:cstheme="minorHAnsi"/>
          <w:b/>
          <w:bCs/>
          <w:sz w:val="24"/>
          <w:szCs w:val="24"/>
        </w:rPr>
        <w:t xml:space="preserve">w sprawie </w:t>
      </w:r>
      <w:r w:rsidR="001D41AB" w:rsidRPr="00780F35">
        <w:rPr>
          <w:rFonts w:cstheme="minorHAnsi"/>
          <w:b/>
          <w:bCs/>
          <w:sz w:val="24"/>
          <w:szCs w:val="24"/>
        </w:rPr>
        <w:t xml:space="preserve">wyrażenia zgody na utworzenie </w:t>
      </w:r>
      <w:r w:rsidRPr="00780F35">
        <w:rPr>
          <w:rFonts w:cstheme="minorHAnsi"/>
          <w:b/>
          <w:bCs/>
          <w:sz w:val="24"/>
          <w:szCs w:val="24"/>
        </w:rPr>
        <w:t>miejsc</w:t>
      </w:r>
      <w:r w:rsidR="00CC79C5">
        <w:rPr>
          <w:rFonts w:cstheme="minorHAnsi"/>
          <w:b/>
          <w:bCs/>
          <w:sz w:val="24"/>
          <w:szCs w:val="24"/>
        </w:rPr>
        <w:t>a</w:t>
      </w:r>
      <w:r w:rsidRPr="00780F35">
        <w:rPr>
          <w:rFonts w:cstheme="minorHAnsi"/>
          <w:b/>
          <w:bCs/>
          <w:sz w:val="24"/>
          <w:szCs w:val="24"/>
        </w:rPr>
        <w:t xml:space="preserve"> </w:t>
      </w:r>
      <w:r w:rsidR="00FE32AB" w:rsidRPr="00780F35">
        <w:rPr>
          <w:rFonts w:cstheme="minorHAnsi"/>
          <w:b/>
          <w:bCs/>
          <w:sz w:val="24"/>
          <w:szCs w:val="24"/>
        </w:rPr>
        <w:t xml:space="preserve">okazjonalnie </w:t>
      </w:r>
      <w:r w:rsidRPr="00780F35">
        <w:rPr>
          <w:rFonts w:cstheme="minorHAnsi"/>
          <w:b/>
          <w:bCs/>
          <w:sz w:val="24"/>
          <w:szCs w:val="24"/>
        </w:rPr>
        <w:t>wykorzystywan</w:t>
      </w:r>
      <w:r w:rsidR="00CC79C5">
        <w:rPr>
          <w:rFonts w:cstheme="minorHAnsi"/>
          <w:b/>
          <w:bCs/>
          <w:sz w:val="24"/>
          <w:szCs w:val="24"/>
        </w:rPr>
        <w:t>ego</w:t>
      </w:r>
      <w:r w:rsidRPr="00780F35">
        <w:rPr>
          <w:rFonts w:cstheme="minorHAnsi"/>
          <w:b/>
          <w:bCs/>
          <w:sz w:val="24"/>
          <w:szCs w:val="24"/>
        </w:rPr>
        <w:t xml:space="preserve"> do kąpieli  </w:t>
      </w:r>
      <w:r w:rsidR="00780F35">
        <w:rPr>
          <w:rFonts w:cstheme="minorHAnsi"/>
          <w:b/>
          <w:bCs/>
          <w:sz w:val="24"/>
          <w:szCs w:val="24"/>
        </w:rPr>
        <w:t>pod nazwą</w:t>
      </w:r>
      <w:r w:rsidR="001A5DE0">
        <w:rPr>
          <w:rFonts w:cstheme="minorHAnsi"/>
          <w:b/>
          <w:bCs/>
          <w:sz w:val="24"/>
          <w:szCs w:val="24"/>
        </w:rPr>
        <w:t>:</w:t>
      </w:r>
      <w:r w:rsidR="00780F35">
        <w:rPr>
          <w:rFonts w:cstheme="minorHAnsi"/>
          <w:b/>
          <w:bCs/>
          <w:sz w:val="24"/>
          <w:szCs w:val="24"/>
        </w:rPr>
        <w:t xml:space="preserve"> Harcerska Baza Obozowa „ </w:t>
      </w:r>
      <w:proofErr w:type="spellStart"/>
      <w:r w:rsidR="00780F35">
        <w:rPr>
          <w:rFonts w:cstheme="minorHAnsi"/>
          <w:b/>
          <w:bCs/>
          <w:sz w:val="24"/>
          <w:szCs w:val="24"/>
        </w:rPr>
        <w:t>Krzeczków</w:t>
      </w:r>
      <w:proofErr w:type="spellEnd"/>
      <w:r w:rsidR="00780F35">
        <w:rPr>
          <w:rFonts w:cstheme="minorHAnsi"/>
          <w:b/>
          <w:bCs/>
          <w:sz w:val="24"/>
          <w:szCs w:val="24"/>
        </w:rPr>
        <w:t>” ZHP Hufiec Wrocław</w:t>
      </w:r>
      <w:r w:rsidR="006A2FA8">
        <w:rPr>
          <w:rFonts w:cstheme="minorHAnsi"/>
          <w:b/>
          <w:bCs/>
          <w:sz w:val="24"/>
          <w:szCs w:val="24"/>
        </w:rPr>
        <w:t xml:space="preserve"> </w:t>
      </w:r>
      <w:r w:rsidR="00CC79C5">
        <w:rPr>
          <w:rFonts w:cstheme="minorHAnsi"/>
          <w:b/>
          <w:bCs/>
          <w:sz w:val="24"/>
          <w:szCs w:val="24"/>
        </w:rPr>
        <w:t xml:space="preserve">i określenia </w:t>
      </w:r>
      <w:r w:rsidR="00CC79C5">
        <w:rPr>
          <w:rFonts w:ascii="TimesNewRomanPS-BoldMT" w:hAnsi="TimesNewRomanPS-BoldMT" w:cs="TimesNewRomanPS-BoldMT"/>
          <w:b/>
          <w:bCs/>
        </w:rPr>
        <w:t>sezonu kąpielowego dla tego miejsca</w:t>
      </w:r>
      <w:r w:rsidR="006A2FA8">
        <w:rPr>
          <w:rFonts w:cstheme="minorHAnsi"/>
          <w:b/>
          <w:bCs/>
          <w:sz w:val="24"/>
          <w:szCs w:val="24"/>
        </w:rPr>
        <w:t>.</w:t>
      </w:r>
    </w:p>
    <w:p w:rsidR="00780F35" w:rsidRPr="00780F35" w:rsidRDefault="00780F35" w:rsidP="00780F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A9680D" w:rsidRDefault="00A9680D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80F35">
        <w:rPr>
          <w:rFonts w:cstheme="minorHAnsi"/>
          <w:sz w:val="24"/>
          <w:szCs w:val="24"/>
        </w:rPr>
        <w:t>Na podstawie</w:t>
      </w:r>
      <w:r w:rsidR="004D0310">
        <w:rPr>
          <w:rFonts w:cstheme="minorHAnsi"/>
          <w:sz w:val="24"/>
          <w:szCs w:val="24"/>
        </w:rPr>
        <w:t xml:space="preserve"> </w:t>
      </w:r>
      <w:r w:rsidRPr="00780F35">
        <w:rPr>
          <w:rFonts w:cstheme="minorHAnsi"/>
          <w:sz w:val="24"/>
          <w:szCs w:val="24"/>
        </w:rPr>
        <w:t xml:space="preserve">art. </w:t>
      </w:r>
      <w:r w:rsidR="00FE32AB" w:rsidRPr="00780F35">
        <w:rPr>
          <w:rFonts w:cstheme="minorHAnsi"/>
          <w:sz w:val="24"/>
          <w:szCs w:val="24"/>
        </w:rPr>
        <w:t xml:space="preserve">39 </w:t>
      </w:r>
      <w:r w:rsidRPr="00780F35">
        <w:rPr>
          <w:rFonts w:cstheme="minorHAnsi"/>
          <w:sz w:val="24"/>
          <w:szCs w:val="24"/>
        </w:rPr>
        <w:t>ust</w:t>
      </w:r>
      <w:r w:rsidR="00CC79C5">
        <w:rPr>
          <w:rFonts w:cstheme="minorHAnsi"/>
          <w:sz w:val="24"/>
          <w:szCs w:val="24"/>
        </w:rPr>
        <w:t>.</w:t>
      </w:r>
      <w:r w:rsidRPr="00780F35">
        <w:rPr>
          <w:rFonts w:cstheme="minorHAnsi"/>
          <w:sz w:val="24"/>
          <w:szCs w:val="24"/>
        </w:rPr>
        <w:t xml:space="preserve"> 1 ustawy z dnia 20 lipca 2017 r. Prawo wodne (Dz. U. z 2017 r. poz. 1566</w:t>
      </w:r>
      <w:r w:rsidR="00BE62D0" w:rsidRPr="00780F35">
        <w:rPr>
          <w:rFonts w:cstheme="minorHAnsi"/>
          <w:sz w:val="24"/>
          <w:szCs w:val="24"/>
        </w:rPr>
        <w:t xml:space="preserve"> z </w:t>
      </w:r>
      <w:proofErr w:type="spellStart"/>
      <w:r w:rsidR="00BE62D0" w:rsidRPr="00780F35">
        <w:rPr>
          <w:rFonts w:cstheme="minorHAnsi"/>
          <w:sz w:val="24"/>
          <w:szCs w:val="24"/>
        </w:rPr>
        <w:t>późn</w:t>
      </w:r>
      <w:proofErr w:type="spellEnd"/>
      <w:r w:rsidR="00BE62D0" w:rsidRPr="00780F35">
        <w:rPr>
          <w:rFonts w:cstheme="minorHAnsi"/>
          <w:sz w:val="24"/>
          <w:szCs w:val="24"/>
        </w:rPr>
        <w:t>. zm.</w:t>
      </w:r>
      <w:r w:rsidRPr="00780F35">
        <w:rPr>
          <w:rFonts w:cstheme="minorHAnsi"/>
          <w:sz w:val="24"/>
          <w:szCs w:val="24"/>
        </w:rPr>
        <w:t>)</w:t>
      </w:r>
      <w:r w:rsidR="004D0D96">
        <w:rPr>
          <w:rFonts w:cstheme="minorHAnsi"/>
          <w:sz w:val="24"/>
          <w:szCs w:val="24"/>
        </w:rPr>
        <w:t xml:space="preserve"> </w:t>
      </w:r>
      <w:r w:rsidRPr="00780F35">
        <w:rPr>
          <w:rFonts w:cstheme="minorHAnsi"/>
          <w:sz w:val="24"/>
          <w:szCs w:val="24"/>
        </w:rPr>
        <w:t>Rada Gminy Lubrza uchwala, co następuje:</w:t>
      </w:r>
    </w:p>
    <w:p w:rsidR="001A5DE0" w:rsidRPr="00780F35" w:rsidRDefault="001A5DE0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BC7ECF" w:rsidRDefault="00A9680D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780F35">
        <w:rPr>
          <w:rFonts w:cstheme="minorHAnsi"/>
          <w:b/>
          <w:bCs/>
          <w:sz w:val="24"/>
          <w:szCs w:val="24"/>
        </w:rPr>
        <w:t xml:space="preserve">§ 1. </w:t>
      </w:r>
      <w:r w:rsidR="00FE32AB" w:rsidRPr="00E44245">
        <w:rPr>
          <w:rFonts w:cstheme="minorHAnsi"/>
          <w:bCs/>
          <w:sz w:val="24"/>
          <w:szCs w:val="24"/>
        </w:rPr>
        <w:t>1.</w:t>
      </w:r>
      <w:r w:rsidR="00FE32AB" w:rsidRPr="00780F35">
        <w:rPr>
          <w:rFonts w:cstheme="minorHAnsi"/>
          <w:b/>
          <w:bCs/>
          <w:sz w:val="24"/>
          <w:szCs w:val="24"/>
        </w:rPr>
        <w:t xml:space="preserve"> </w:t>
      </w:r>
      <w:r w:rsidR="00FE32AB" w:rsidRPr="00DA3EE5">
        <w:rPr>
          <w:rFonts w:cstheme="minorHAnsi"/>
          <w:bCs/>
          <w:color w:val="000000" w:themeColor="text1"/>
          <w:sz w:val="24"/>
          <w:szCs w:val="24"/>
        </w:rPr>
        <w:t xml:space="preserve">Wyraża się </w:t>
      </w:r>
      <w:bookmarkStart w:id="0" w:name="_Hlk517073277"/>
      <w:r w:rsidR="00FE32AB" w:rsidRPr="00DA3EE5">
        <w:rPr>
          <w:rFonts w:cstheme="minorHAnsi"/>
          <w:bCs/>
          <w:color w:val="000000" w:themeColor="text1"/>
          <w:sz w:val="24"/>
          <w:szCs w:val="24"/>
        </w:rPr>
        <w:t>zgodę na utworzenie miejsc</w:t>
      </w:r>
      <w:r w:rsidR="00CC79C5">
        <w:rPr>
          <w:rFonts w:cstheme="minorHAnsi"/>
          <w:bCs/>
          <w:color w:val="000000" w:themeColor="text1"/>
          <w:sz w:val="24"/>
          <w:szCs w:val="24"/>
        </w:rPr>
        <w:t>a</w:t>
      </w:r>
      <w:r w:rsidR="00FE32AB" w:rsidRPr="00DA3EE5">
        <w:rPr>
          <w:rFonts w:cstheme="minorHAnsi"/>
          <w:bCs/>
          <w:color w:val="000000" w:themeColor="text1"/>
          <w:sz w:val="24"/>
          <w:szCs w:val="24"/>
        </w:rPr>
        <w:t xml:space="preserve"> okazjonalnie </w:t>
      </w:r>
      <w:r w:rsidR="00BE62D0" w:rsidRPr="00DA3EE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A3EE5">
        <w:rPr>
          <w:rFonts w:cstheme="minorHAnsi"/>
          <w:bCs/>
          <w:color w:val="000000" w:themeColor="text1"/>
          <w:sz w:val="24"/>
          <w:szCs w:val="24"/>
        </w:rPr>
        <w:t>wykorzystywan</w:t>
      </w:r>
      <w:r w:rsidR="00CC79C5">
        <w:rPr>
          <w:rFonts w:cstheme="minorHAnsi"/>
          <w:bCs/>
          <w:color w:val="000000" w:themeColor="text1"/>
          <w:sz w:val="24"/>
          <w:szCs w:val="24"/>
        </w:rPr>
        <w:t>ego</w:t>
      </w:r>
      <w:r w:rsidRPr="00DA3EE5">
        <w:rPr>
          <w:rFonts w:cstheme="minorHAnsi"/>
          <w:bCs/>
          <w:color w:val="000000" w:themeColor="text1"/>
          <w:sz w:val="24"/>
          <w:szCs w:val="24"/>
        </w:rPr>
        <w:t xml:space="preserve"> do kąpieli </w:t>
      </w:r>
      <w:bookmarkEnd w:id="0"/>
      <w:r w:rsidR="00CC79C5" w:rsidRPr="00DA3EE5">
        <w:rPr>
          <w:rFonts w:cstheme="minorHAnsi"/>
          <w:color w:val="000000" w:themeColor="text1"/>
          <w:sz w:val="24"/>
          <w:szCs w:val="24"/>
        </w:rPr>
        <w:t>na terenie gminy Lubrza w 2018 roku</w:t>
      </w:r>
      <w:r w:rsidR="00CC79C5" w:rsidRPr="00DA3EE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A2FA8" w:rsidRPr="00DA3EE5">
        <w:rPr>
          <w:rFonts w:cstheme="minorHAnsi"/>
          <w:bCs/>
          <w:color w:val="000000" w:themeColor="text1"/>
          <w:sz w:val="24"/>
          <w:szCs w:val="24"/>
        </w:rPr>
        <w:t>pod nazwą</w:t>
      </w:r>
      <w:r w:rsidR="00490F75">
        <w:rPr>
          <w:rFonts w:cstheme="minorHAnsi"/>
          <w:bCs/>
          <w:color w:val="000000" w:themeColor="text1"/>
          <w:sz w:val="24"/>
          <w:szCs w:val="24"/>
        </w:rPr>
        <w:t>:</w:t>
      </w:r>
      <w:r w:rsidR="006A2FA8" w:rsidRPr="00DA3EE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bookmarkStart w:id="1" w:name="_Hlk517856336"/>
    </w:p>
    <w:p w:rsidR="001035DE" w:rsidRDefault="006A2FA8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A3EE5">
        <w:rPr>
          <w:rFonts w:cstheme="minorHAnsi"/>
          <w:bCs/>
          <w:color w:val="000000" w:themeColor="text1"/>
          <w:sz w:val="24"/>
          <w:szCs w:val="24"/>
        </w:rPr>
        <w:t xml:space="preserve">Harcerska Baza Obozowa „ </w:t>
      </w:r>
      <w:proofErr w:type="spellStart"/>
      <w:r w:rsidRPr="00DA3EE5">
        <w:rPr>
          <w:rFonts w:cstheme="minorHAnsi"/>
          <w:bCs/>
          <w:color w:val="000000" w:themeColor="text1"/>
          <w:sz w:val="24"/>
          <w:szCs w:val="24"/>
        </w:rPr>
        <w:t>Krzeczków</w:t>
      </w:r>
      <w:proofErr w:type="spellEnd"/>
      <w:r w:rsidRPr="00DA3EE5">
        <w:rPr>
          <w:rFonts w:cstheme="minorHAnsi"/>
          <w:bCs/>
          <w:color w:val="000000" w:themeColor="text1"/>
          <w:sz w:val="24"/>
          <w:szCs w:val="24"/>
        </w:rPr>
        <w:t>” ZHP Hufiec Wrocław</w:t>
      </w:r>
      <w:r w:rsidR="00CC79C5">
        <w:rPr>
          <w:rFonts w:cstheme="minorHAnsi"/>
          <w:bCs/>
          <w:color w:val="000000" w:themeColor="text1"/>
          <w:sz w:val="24"/>
          <w:szCs w:val="24"/>
        </w:rPr>
        <w:t>,</w:t>
      </w:r>
      <w:r w:rsidRPr="00DA3EE5">
        <w:rPr>
          <w:rFonts w:cstheme="minorHAnsi"/>
          <w:bCs/>
          <w:color w:val="000000" w:themeColor="text1"/>
          <w:sz w:val="24"/>
          <w:szCs w:val="24"/>
        </w:rPr>
        <w:t xml:space="preserve"> w miejscowości </w:t>
      </w:r>
      <w:r w:rsidR="00A9680D" w:rsidRPr="00DA3EE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A3EE5">
        <w:rPr>
          <w:rFonts w:cstheme="minorHAnsi"/>
          <w:color w:val="000000" w:themeColor="text1"/>
          <w:sz w:val="24"/>
          <w:szCs w:val="24"/>
        </w:rPr>
        <w:t>Tyczyno</w:t>
      </w:r>
      <w:bookmarkEnd w:id="1"/>
      <w:proofErr w:type="spellEnd"/>
      <w:r w:rsidR="00490F75" w:rsidRPr="00DA3EE5">
        <w:rPr>
          <w:rFonts w:cstheme="minorHAnsi"/>
          <w:color w:val="000000" w:themeColor="text1"/>
          <w:sz w:val="24"/>
          <w:szCs w:val="24"/>
        </w:rPr>
        <w:t xml:space="preserve">, </w:t>
      </w:r>
      <w:r w:rsidR="00490F75">
        <w:rPr>
          <w:rFonts w:cstheme="minorHAnsi"/>
          <w:color w:val="000000" w:themeColor="text1"/>
          <w:sz w:val="24"/>
          <w:szCs w:val="24"/>
        </w:rPr>
        <w:t>położonego:</w:t>
      </w:r>
      <w:r w:rsidR="00B21AE3">
        <w:rPr>
          <w:rFonts w:cstheme="minorHAnsi"/>
          <w:color w:val="000000" w:themeColor="text1"/>
          <w:sz w:val="24"/>
          <w:szCs w:val="24"/>
        </w:rPr>
        <w:t xml:space="preserve"> </w:t>
      </w:r>
      <w:r w:rsidR="00490F75">
        <w:rPr>
          <w:rFonts w:cstheme="minorHAnsi"/>
          <w:color w:val="000000" w:themeColor="text1"/>
          <w:sz w:val="24"/>
          <w:szCs w:val="24"/>
        </w:rPr>
        <w:t xml:space="preserve"> </w:t>
      </w:r>
      <w:r w:rsidR="006710FE" w:rsidRPr="00DA3EE5">
        <w:rPr>
          <w:rFonts w:cstheme="minorHAnsi"/>
          <w:color w:val="000000" w:themeColor="text1"/>
          <w:sz w:val="24"/>
          <w:szCs w:val="24"/>
        </w:rPr>
        <w:t>działka  nr</w:t>
      </w:r>
      <w:r w:rsidR="00BC7ECF">
        <w:rPr>
          <w:rFonts w:cstheme="minorHAnsi"/>
          <w:color w:val="000000" w:themeColor="text1"/>
          <w:sz w:val="24"/>
          <w:szCs w:val="24"/>
        </w:rPr>
        <w:t xml:space="preserve"> </w:t>
      </w:r>
      <w:r w:rsidR="006710FE" w:rsidRPr="00DA3EE5">
        <w:rPr>
          <w:rFonts w:cstheme="minorHAnsi"/>
          <w:color w:val="000000" w:themeColor="text1"/>
          <w:sz w:val="24"/>
          <w:szCs w:val="24"/>
        </w:rPr>
        <w:t>254/2 obręb Świebodzin</w:t>
      </w:r>
      <w:r w:rsidR="006710FE">
        <w:rPr>
          <w:rFonts w:cstheme="minorHAnsi"/>
          <w:color w:val="000000" w:themeColor="text1"/>
          <w:sz w:val="24"/>
          <w:szCs w:val="24"/>
        </w:rPr>
        <w:t>,</w:t>
      </w:r>
      <w:r w:rsidR="006710FE" w:rsidRPr="00DA3EE5">
        <w:rPr>
          <w:rFonts w:cstheme="minorHAnsi"/>
          <w:color w:val="000000" w:themeColor="text1"/>
          <w:sz w:val="24"/>
          <w:szCs w:val="24"/>
        </w:rPr>
        <w:t xml:space="preserve"> </w:t>
      </w:r>
      <w:r w:rsidRPr="00DA3EE5">
        <w:rPr>
          <w:rFonts w:cstheme="minorHAnsi"/>
          <w:color w:val="000000" w:themeColor="text1"/>
          <w:sz w:val="24"/>
          <w:szCs w:val="24"/>
        </w:rPr>
        <w:t>dział</w:t>
      </w:r>
      <w:r w:rsidR="00490F75">
        <w:rPr>
          <w:rFonts w:cstheme="minorHAnsi"/>
          <w:color w:val="000000" w:themeColor="text1"/>
          <w:sz w:val="24"/>
          <w:szCs w:val="24"/>
        </w:rPr>
        <w:t>ka</w:t>
      </w:r>
      <w:r w:rsidRPr="00DA3EE5">
        <w:rPr>
          <w:rFonts w:cstheme="minorHAnsi"/>
          <w:color w:val="000000" w:themeColor="text1"/>
          <w:sz w:val="24"/>
          <w:szCs w:val="24"/>
        </w:rPr>
        <w:t xml:space="preserve"> nr 1/2 obręb Przełazy</w:t>
      </w:r>
      <w:r w:rsidR="00BC7ECF">
        <w:rPr>
          <w:rFonts w:cstheme="minorHAnsi"/>
          <w:color w:val="000000" w:themeColor="text1"/>
          <w:sz w:val="24"/>
          <w:szCs w:val="24"/>
        </w:rPr>
        <w:t xml:space="preserve"> </w:t>
      </w:r>
      <w:r w:rsidR="00490F75">
        <w:rPr>
          <w:rFonts w:cstheme="minorHAnsi"/>
          <w:color w:val="000000" w:themeColor="text1"/>
          <w:sz w:val="24"/>
          <w:szCs w:val="24"/>
        </w:rPr>
        <w:t>-</w:t>
      </w:r>
      <w:r w:rsidRPr="00DA3EE5">
        <w:rPr>
          <w:rFonts w:cstheme="minorHAnsi"/>
          <w:color w:val="000000" w:themeColor="text1"/>
          <w:sz w:val="24"/>
          <w:szCs w:val="24"/>
        </w:rPr>
        <w:t xml:space="preserve"> </w:t>
      </w:r>
      <w:r w:rsidR="006710FE">
        <w:rPr>
          <w:rFonts w:cstheme="minorHAnsi"/>
          <w:color w:val="000000" w:themeColor="text1"/>
          <w:sz w:val="24"/>
          <w:szCs w:val="24"/>
        </w:rPr>
        <w:t xml:space="preserve">Jezioro </w:t>
      </w:r>
      <w:proofErr w:type="spellStart"/>
      <w:r w:rsidR="006710FE">
        <w:rPr>
          <w:rFonts w:cstheme="minorHAnsi"/>
          <w:color w:val="000000" w:themeColor="text1"/>
          <w:sz w:val="24"/>
          <w:szCs w:val="24"/>
        </w:rPr>
        <w:t>Niesłysz</w:t>
      </w:r>
      <w:proofErr w:type="spellEnd"/>
      <w:r w:rsidR="006710FE">
        <w:rPr>
          <w:rFonts w:cstheme="minorHAnsi"/>
          <w:color w:val="000000" w:themeColor="text1"/>
          <w:sz w:val="24"/>
          <w:szCs w:val="24"/>
        </w:rPr>
        <w:t xml:space="preserve"> </w:t>
      </w:r>
      <w:r w:rsidR="006710FE" w:rsidRPr="00DA3EE5">
        <w:rPr>
          <w:rFonts w:cstheme="minorHAnsi"/>
          <w:color w:val="000000" w:themeColor="text1"/>
          <w:sz w:val="24"/>
          <w:szCs w:val="24"/>
        </w:rPr>
        <w:t xml:space="preserve"> </w:t>
      </w:r>
      <w:r w:rsidRPr="00DA3EE5">
        <w:rPr>
          <w:rFonts w:cstheme="minorHAnsi"/>
          <w:color w:val="000000" w:themeColor="text1"/>
          <w:sz w:val="24"/>
          <w:szCs w:val="24"/>
        </w:rPr>
        <w:t xml:space="preserve"> </w:t>
      </w:r>
      <w:r w:rsidR="00490F75" w:rsidRPr="00490F75">
        <w:rPr>
          <w:rFonts w:cstheme="minorHAnsi"/>
          <w:color w:val="000000" w:themeColor="text1"/>
          <w:sz w:val="24"/>
          <w:szCs w:val="24"/>
        </w:rPr>
        <w:t>52</w:t>
      </w:r>
      <w:r w:rsidR="00490F75">
        <w:rPr>
          <w:rFonts w:cstheme="minorHAnsi"/>
          <w:color w:val="000000" w:themeColor="text1"/>
          <w:sz w:val="24"/>
          <w:szCs w:val="24"/>
        </w:rPr>
        <w:t xml:space="preserve"> </w:t>
      </w:r>
      <w:r w:rsidR="00490F75">
        <w:rPr>
          <w:rFonts w:cstheme="minorHAnsi"/>
          <w:color w:val="000000" w:themeColor="text1"/>
          <w:sz w:val="24"/>
          <w:szCs w:val="24"/>
          <w:vertAlign w:val="superscript"/>
        </w:rPr>
        <w:t xml:space="preserve">0  </w:t>
      </w:r>
      <w:r w:rsidR="00490F75">
        <w:rPr>
          <w:rFonts w:cstheme="minorHAnsi"/>
          <w:color w:val="000000" w:themeColor="text1"/>
          <w:sz w:val="24"/>
          <w:szCs w:val="24"/>
        </w:rPr>
        <w:t xml:space="preserve"> 13’</w:t>
      </w:r>
      <w:r w:rsidR="00490F75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490F75">
        <w:rPr>
          <w:rFonts w:cstheme="minorHAnsi"/>
          <w:color w:val="000000" w:themeColor="text1"/>
          <w:sz w:val="24"/>
          <w:szCs w:val="24"/>
        </w:rPr>
        <w:t xml:space="preserve">37.5” N </w:t>
      </w:r>
      <w:r w:rsidR="00BC7ECF">
        <w:rPr>
          <w:rFonts w:cstheme="minorHAnsi"/>
          <w:color w:val="000000" w:themeColor="text1"/>
          <w:sz w:val="24"/>
          <w:szCs w:val="24"/>
        </w:rPr>
        <w:t xml:space="preserve">  </w:t>
      </w:r>
      <w:r w:rsidR="00490F75">
        <w:rPr>
          <w:rFonts w:cstheme="minorHAnsi"/>
          <w:color w:val="000000" w:themeColor="text1"/>
          <w:sz w:val="24"/>
          <w:szCs w:val="24"/>
        </w:rPr>
        <w:t>15</w:t>
      </w:r>
      <w:r w:rsidRPr="00490F75">
        <w:rPr>
          <w:rFonts w:cstheme="minorHAnsi"/>
          <w:color w:val="000000" w:themeColor="text1"/>
          <w:sz w:val="24"/>
          <w:szCs w:val="24"/>
          <w:vertAlign w:val="superscript"/>
        </w:rPr>
        <w:t>o</w:t>
      </w:r>
      <w:r w:rsidR="00490F75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490F75">
        <w:rPr>
          <w:rFonts w:cstheme="minorHAnsi"/>
          <w:color w:val="000000" w:themeColor="text1"/>
          <w:sz w:val="24"/>
          <w:szCs w:val="24"/>
        </w:rPr>
        <w:t>24’37.4”E</w:t>
      </w:r>
      <w:r w:rsidR="001035DE">
        <w:rPr>
          <w:rFonts w:cstheme="minorHAnsi"/>
          <w:color w:val="000000" w:themeColor="text1"/>
          <w:sz w:val="24"/>
          <w:szCs w:val="24"/>
        </w:rPr>
        <w:t>,</w:t>
      </w:r>
      <w:r w:rsidR="00490F7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E38E0" w:rsidRDefault="004E38E0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9680D" w:rsidRDefault="00FE32AB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44245">
        <w:rPr>
          <w:rFonts w:cstheme="minorHAnsi"/>
          <w:bCs/>
          <w:sz w:val="24"/>
          <w:szCs w:val="24"/>
        </w:rPr>
        <w:t>2.</w:t>
      </w:r>
      <w:r w:rsidR="00CC79C5">
        <w:rPr>
          <w:rFonts w:cstheme="minorHAnsi"/>
          <w:b/>
          <w:bCs/>
          <w:sz w:val="24"/>
          <w:szCs w:val="24"/>
        </w:rPr>
        <w:t xml:space="preserve"> </w:t>
      </w:r>
      <w:r w:rsidR="00A9680D" w:rsidRPr="00780F35">
        <w:rPr>
          <w:rFonts w:cstheme="minorHAnsi"/>
          <w:sz w:val="24"/>
          <w:szCs w:val="24"/>
        </w:rPr>
        <w:t>Szczegółowe granice</w:t>
      </w:r>
      <w:r w:rsidR="00CA0BC5" w:rsidRPr="00780F35">
        <w:rPr>
          <w:rFonts w:cstheme="minorHAnsi"/>
          <w:sz w:val="24"/>
          <w:szCs w:val="24"/>
        </w:rPr>
        <w:t xml:space="preserve"> miejsc</w:t>
      </w:r>
      <w:r w:rsidR="00CC79C5">
        <w:rPr>
          <w:rFonts w:cstheme="minorHAnsi"/>
          <w:sz w:val="24"/>
          <w:szCs w:val="24"/>
        </w:rPr>
        <w:t>a</w:t>
      </w:r>
      <w:r w:rsidR="00CA0BC5" w:rsidRPr="00780F35">
        <w:rPr>
          <w:rFonts w:cstheme="minorHAnsi"/>
          <w:sz w:val="24"/>
          <w:szCs w:val="24"/>
        </w:rPr>
        <w:t xml:space="preserve"> </w:t>
      </w:r>
      <w:r w:rsidR="00CC79C5">
        <w:rPr>
          <w:rFonts w:cstheme="minorHAnsi"/>
          <w:sz w:val="24"/>
          <w:szCs w:val="24"/>
        </w:rPr>
        <w:t>o</w:t>
      </w:r>
      <w:r w:rsidR="00A9680D" w:rsidRPr="00780F35">
        <w:rPr>
          <w:rFonts w:cstheme="minorHAnsi"/>
          <w:sz w:val="24"/>
          <w:szCs w:val="24"/>
        </w:rPr>
        <w:t xml:space="preserve"> który</w:t>
      </w:r>
      <w:r w:rsidR="00CC79C5">
        <w:rPr>
          <w:rFonts w:cstheme="minorHAnsi"/>
          <w:sz w:val="24"/>
          <w:szCs w:val="24"/>
        </w:rPr>
        <w:t>m</w:t>
      </w:r>
      <w:r w:rsidR="00A9680D" w:rsidRPr="00780F35">
        <w:rPr>
          <w:rFonts w:cstheme="minorHAnsi"/>
          <w:sz w:val="24"/>
          <w:szCs w:val="24"/>
        </w:rPr>
        <w:t xml:space="preserve"> mowa w ust. 1</w:t>
      </w:r>
      <w:r w:rsidRPr="00780F35">
        <w:rPr>
          <w:rFonts w:cstheme="minorHAnsi"/>
          <w:sz w:val="24"/>
          <w:szCs w:val="24"/>
        </w:rPr>
        <w:t>,</w:t>
      </w:r>
      <w:r w:rsidR="00A9680D" w:rsidRPr="00780F35">
        <w:rPr>
          <w:rFonts w:cstheme="minorHAnsi"/>
          <w:sz w:val="24"/>
          <w:szCs w:val="24"/>
        </w:rPr>
        <w:t xml:space="preserve"> określa załącznik graficzny do niniejszej uchwały.</w:t>
      </w:r>
    </w:p>
    <w:p w:rsidR="001035DE" w:rsidRDefault="001035DE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6710FE" w:rsidRDefault="00A9680D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80F35">
        <w:rPr>
          <w:rFonts w:cstheme="minorHAnsi"/>
          <w:b/>
          <w:bCs/>
          <w:sz w:val="24"/>
          <w:szCs w:val="24"/>
        </w:rPr>
        <w:t xml:space="preserve"> </w:t>
      </w:r>
      <w:r w:rsidR="004D0D96" w:rsidRPr="00780F35">
        <w:rPr>
          <w:rFonts w:cstheme="minorHAnsi"/>
          <w:b/>
          <w:bCs/>
          <w:sz w:val="24"/>
          <w:szCs w:val="24"/>
        </w:rPr>
        <w:t xml:space="preserve">§ </w:t>
      </w:r>
      <w:r w:rsidR="00FE32AB" w:rsidRPr="00780F35">
        <w:rPr>
          <w:rFonts w:cstheme="minorHAnsi"/>
          <w:b/>
          <w:bCs/>
          <w:sz w:val="24"/>
          <w:szCs w:val="24"/>
        </w:rPr>
        <w:t>2</w:t>
      </w:r>
      <w:r w:rsidRPr="00780F35">
        <w:rPr>
          <w:rFonts w:cstheme="minorHAnsi"/>
          <w:b/>
          <w:bCs/>
          <w:sz w:val="24"/>
          <w:szCs w:val="24"/>
        </w:rPr>
        <w:t>.</w:t>
      </w:r>
      <w:r w:rsidR="006A2FA8">
        <w:rPr>
          <w:rFonts w:cstheme="minorHAnsi"/>
          <w:b/>
          <w:bCs/>
          <w:sz w:val="24"/>
          <w:szCs w:val="24"/>
        </w:rPr>
        <w:t xml:space="preserve"> </w:t>
      </w:r>
      <w:r w:rsidR="006A2FA8" w:rsidRPr="006A2FA8">
        <w:rPr>
          <w:rFonts w:cstheme="minorHAnsi"/>
          <w:bCs/>
          <w:sz w:val="24"/>
          <w:szCs w:val="24"/>
        </w:rPr>
        <w:t>Określa się s</w:t>
      </w:r>
      <w:r w:rsidRPr="006A2FA8">
        <w:rPr>
          <w:rFonts w:cstheme="minorHAnsi"/>
          <w:sz w:val="24"/>
          <w:szCs w:val="24"/>
        </w:rPr>
        <w:t xml:space="preserve">ezon kąpielowy </w:t>
      </w:r>
      <w:r w:rsidR="00BE62D0" w:rsidRPr="006A2FA8">
        <w:rPr>
          <w:rFonts w:cstheme="minorHAnsi"/>
          <w:sz w:val="24"/>
          <w:szCs w:val="24"/>
        </w:rPr>
        <w:t xml:space="preserve">dla </w:t>
      </w:r>
      <w:r w:rsidR="00FB32A2" w:rsidRPr="006A2FA8">
        <w:rPr>
          <w:rFonts w:cstheme="minorHAnsi"/>
          <w:sz w:val="24"/>
          <w:szCs w:val="24"/>
        </w:rPr>
        <w:t>miejsc</w:t>
      </w:r>
      <w:r w:rsidR="00CC79C5">
        <w:rPr>
          <w:rFonts w:cstheme="minorHAnsi"/>
          <w:sz w:val="24"/>
          <w:szCs w:val="24"/>
        </w:rPr>
        <w:t>a</w:t>
      </w:r>
      <w:r w:rsidR="00FB32A2" w:rsidRPr="006A2FA8">
        <w:rPr>
          <w:rFonts w:cstheme="minorHAnsi"/>
          <w:sz w:val="24"/>
          <w:szCs w:val="24"/>
        </w:rPr>
        <w:t xml:space="preserve">, </w:t>
      </w:r>
      <w:r w:rsidR="00CC79C5">
        <w:rPr>
          <w:rFonts w:cstheme="minorHAnsi"/>
          <w:sz w:val="24"/>
          <w:szCs w:val="24"/>
        </w:rPr>
        <w:t xml:space="preserve">o </w:t>
      </w:r>
      <w:r w:rsidR="00BE62D0" w:rsidRPr="006A2FA8">
        <w:rPr>
          <w:rFonts w:cstheme="minorHAnsi"/>
          <w:sz w:val="24"/>
          <w:szCs w:val="24"/>
        </w:rPr>
        <w:t>który</w:t>
      </w:r>
      <w:r w:rsidR="00CC79C5">
        <w:rPr>
          <w:rFonts w:cstheme="minorHAnsi"/>
          <w:sz w:val="24"/>
          <w:szCs w:val="24"/>
        </w:rPr>
        <w:t>m</w:t>
      </w:r>
      <w:r w:rsidR="00BE62D0" w:rsidRPr="006A2FA8">
        <w:rPr>
          <w:rFonts w:cstheme="minorHAnsi"/>
          <w:sz w:val="24"/>
          <w:szCs w:val="24"/>
        </w:rPr>
        <w:t xml:space="preserve"> mowa w </w:t>
      </w:r>
      <w:r w:rsidR="00CC79C5">
        <w:rPr>
          <w:rFonts w:cstheme="minorHAnsi"/>
          <w:sz w:val="24"/>
          <w:szCs w:val="24"/>
        </w:rPr>
        <w:t>§ 1</w:t>
      </w:r>
      <w:r w:rsidR="006A2FA8" w:rsidRPr="006A2FA8">
        <w:rPr>
          <w:rFonts w:cstheme="minorHAnsi"/>
          <w:sz w:val="24"/>
          <w:szCs w:val="24"/>
        </w:rPr>
        <w:t>, obejmujący okres</w:t>
      </w:r>
      <w:r w:rsidR="006710FE">
        <w:rPr>
          <w:rFonts w:cstheme="minorHAnsi"/>
          <w:sz w:val="24"/>
          <w:szCs w:val="24"/>
        </w:rPr>
        <w:t>:</w:t>
      </w:r>
    </w:p>
    <w:p w:rsidR="006710FE" w:rsidRDefault="00792881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A2FA8">
        <w:rPr>
          <w:rFonts w:cstheme="minorHAnsi"/>
          <w:sz w:val="24"/>
          <w:szCs w:val="24"/>
        </w:rPr>
        <w:t xml:space="preserve"> </w:t>
      </w:r>
      <w:r w:rsidR="00A9680D" w:rsidRPr="006A2FA8">
        <w:rPr>
          <w:rFonts w:cstheme="minorHAnsi"/>
          <w:sz w:val="24"/>
          <w:szCs w:val="24"/>
        </w:rPr>
        <w:t>od</w:t>
      </w:r>
      <w:r w:rsidR="006A2FA8" w:rsidRPr="006A2FA8">
        <w:rPr>
          <w:rFonts w:cstheme="minorHAnsi"/>
          <w:sz w:val="24"/>
          <w:szCs w:val="24"/>
        </w:rPr>
        <w:t xml:space="preserve"> </w:t>
      </w:r>
      <w:r w:rsidR="00DA3EE5">
        <w:rPr>
          <w:rFonts w:cstheme="minorHAnsi"/>
          <w:sz w:val="24"/>
          <w:szCs w:val="24"/>
        </w:rPr>
        <w:t>8</w:t>
      </w:r>
      <w:r w:rsidR="00780F35" w:rsidRPr="006A2FA8">
        <w:rPr>
          <w:rFonts w:cstheme="minorHAnsi"/>
          <w:sz w:val="24"/>
          <w:szCs w:val="24"/>
        </w:rPr>
        <w:t xml:space="preserve"> lipca</w:t>
      </w:r>
      <w:r w:rsidR="00A9680D" w:rsidRPr="006A2FA8">
        <w:rPr>
          <w:rFonts w:cstheme="minorHAnsi"/>
          <w:sz w:val="24"/>
          <w:szCs w:val="24"/>
        </w:rPr>
        <w:t xml:space="preserve"> 2018 r. do </w:t>
      </w:r>
      <w:bookmarkStart w:id="2" w:name="_GoBack"/>
      <w:bookmarkEnd w:id="2"/>
      <w:r w:rsidR="00CB098F">
        <w:rPr>
          <w:rFonts w:cstheme="minorHAnsi"/>
          <w:sz w:val="24"/>
          <w:szCs w:val="24"/>
        </w:rPr>
        <w:t>6</w:t>
      </w:r>
      <w:r w:rsidR="00BC7ECF">
        <w:rPr>
          <w:rFonts w:cstheme="minorHAnsi"/>
          <w:sz w:val="24"/>
          <w:szCs w:val="24"/>
        </w:rPr>
        <w:t xml:space="preserve"> </w:t>
      </w:r>
      <w:r w:rsidR="00780F35" w:rsidRPr="006A2FA8">
        <w:rPr>
          <w:rFonts w:cstheme="minorHAnsi"/>
          <w:sz w:val="24"/>
          <w:szCs w:val="24"/>
        </w:rPr>
        <w:t>sierpni</w:t>
      </w:r>
      <w:r w:rsidR="00CC79C5">
        <w:rPr>
          <w:rFonts w:cstheme="minorHAnsi"/>
          <w:sz w:val="24"/>
          <w:szCs w:val="24"/>
        </w:rPr>
        <w:t>a</w:t>
      </w:r>
      <w:r w:rsidR="00780F35" w:rsidRPr="006A2FA8">
        <w:rPr>
          <w:rFonts w:cstheme="minorHAnsi"/>
          <w:sz w:val="24"/>
          <w:szCs w:val="24"/>
        </w:rPr>
        <w:t xml:space="preserve"> </w:t>
      </w:r>
      <w:r w:rsidR="00A9680D" w:rsidRPr="006A2FA8">
        <w:rPr>
          <w:rFonts w:cstheme="minorHAnsi"/>
          <w:sz w:val="24"/>
          <w:szCs w:val="24"/>
        </w:rPr>
        <w:t xml:space="preserve"> 2018 r. </w:t>
      </w:r>
    </w:p>
    <w:p w:rsidR="006710FE" w:rsidRDefault="006710FE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9680D" w:rsidRPr="00780F35" w:rsidRDefault="00A9680D" w:rsidP="00BC7EC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80F35">
        <w:rPr>
          <w:rFonts w:cstheme="minorHAnsi"/>
          <w:b/>
          <w:bCs/>
          <w:sz w:val="24"/>
          <w:szCs w:val="24"/>
        </w:rPr>
        <w:t xml:space="preserve">§ </w:t>
      </w:r>
      <w:r w:rsidR="00792881" w:rsidRPr="00780F35">
        <w:rPr>
          <w:rFonts w:cstheme="minorHAnsi"/>
          <w:b/>
          <w:bCs/>
          <w:sz w:val="24"/>
          <w:szCs w:val="24"/>
        </w:rPr>
        <w:t>3</w:t>
      </w:r>
      <w:r w:rsidRPr="00780F35">
        <w:rPr>
          <w:rFonts w:cstheme="minorHAnsi"/>
          <w:b/>
          <w:bCs/>
          <w:sz w:val="24"/>
          <w:szCs w:val="24"/>
        </w:rPr>
        <w:t xml:space="preserve">. </w:t>
      </w:r>
      <w:r w:rsidRPr="00780F35">
        <w:rPr>
          <w:rFonts w:cstheme="minorHAnsi"/>
          <w:sz w:val="24"/>
          <w:szCs w:val="24"/>
        </w:rPr>
        <w:t xml:space="preserve">Uchwała wchodzi w życie po upływie </w:t>
      </w:r>
      <w:r w:rsidR="006A2FA8">
        <w:rPr>
          <w:rFonts w:cstheme="minorHAnsi"/>
          <w:sz w:val="24"/>
          <w:szCs w:val="24"/>
        </w:rPr>
        <w:t>14</w:t>
      </w:r>
      <w:r w:rsidR="00BE62D0" w:rsidRPr="00780F35">
        <w:rPr>
          <w:rFonts w:cstheme="minorHAnsi"/>
          <w:sz w:val="24"/>
          <w:szCs w:val="24"/>
        </w:rPr>
        <w:t xml:space="preserve"> </w:t>
      </w:r>
      <w:r w:rsidRPr="00780F35">
        <w:rPr>
          <w:rFonts w:cstheme="minorHAnsi"/>
          <w:sz w:val="24"/>
          <w:szCs w:val="24"/>
        </w:rPr>
        <w:t xml:space="preserve">dni od dnia ogłoszenia w </w:t>
      </w:r>
      <w:r w:rsidR="00BE62D0" w:rsidRPr="00780F35">
        <w:rPr>
          <w:rFonts w:cstheme="minorHAnsi"/>
          <w:sz w:val="24"/>
          <w:szCs w:val="24"/>
        </w:rPr>
        <w:t>Dzienniku Urzędowym Województwa Lubuskiego.</w:t>
      </w:r>
    </w:p>
    <w:p w:rsidR="00A9680D" w:rsidRPr="00780F35" w:rsidRDefault="00A9680D" w:rsidP="00BC7ECF">
      <w:pPr>
        <w:spacing w:line="276" w:lineRule="auto"/>
        <w:rPr>
          <w:rFonts w:cstheme="minorHAnsi"/>
          <w:sz w:val="24"/>
          <w:szCs w:val="24"/>
        </w:rPr>
      </w:pPr>
    </w:p>
    <w:p w:rsidR="002F2700" w:rsidRDefault="002F2700" w:rsidP="00BC7ECF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BC7ECF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BC7ECF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BC7ECF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BC7ECF">
      <w:pPr>
        <w:spacing w:line="276" w:lineRule="auto"/>
        <w:rPr>
          <w:rFonts w:cstheme="minorHAnsi"/>
          <w:sz w:val="24"/>
          <w:szCs w:val="24"/>
        </w:rPr>
      </w:pPr>
    </w:p>
    <w:p w:rsidR="00E44245" w:rsidRDefault="00E44245" w:rsidP="00BC7ECF">
      <w:pPr>
        <w:spacing w:line="276" w:lineRule="auto"/>
        <w:rPr>
          <w:rFonts w:cstheme="minorHAnsi"/>
          <w:sz w:val="24"/>
          <w:szCs w:val="24"/>
        </w:rPr>
      </w:pPr>
    </w:p>
    <w:p w:rsidR="00E44245" w:rsidRDefault="00E44245" w:rsidP="00780F35">
      <w:pPr>
        <w:spacing w:line="276" w:lineRule="auto"/>
        <w:rPr>
          <w:rFonts w:cstheme="minorHAnsi"/>
          <w:sz w:val="24"/>
          <w:szCs w:val="24"/>
        </w:rPr>
      </w:pPr>
    </w:p>
    <w:p w:rsidR="00E44245" w:rsidRDefault="00E44245" w:rsidP="00780F35">
      <w:pPr>
        <w:spacing w:line="276" w:lineRule="auto"/>
        <w:rPr>
          <w:rFonts w:cstheme="minorHAnsi"/>
          <w:sz w:val="24"/>
          <w:szCs w:val="24"/>
        </w:rPr>
      </w:pPr>
    </w:p>
    <w:p w:rsidR="00BC7ECF" w:rsidRDefault="00BC7ECF" w:rsidP="00780F35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780F35">
      <w:pPr>
        <w:spacing w:line="276" w:lineRule="auto"/>
        <w:rPr>
          <w:rFonts w:cstheme="minorHAnsi"/>
          <w:sz w:val="24"/>
          <w:szCs w:val="24"/>
        </w:rPr>
      </w:pPr>
    </w:p>
    <w:p w:rsidR="001035DE" w:rsidRDefault="001035DE" w:rsidP="00780F35">
      <w:pPr>
        <w:spacing w:line="276" w:lineRule="auto"/>
        <w:rPr>
          <w:rFonts w:cstheme="minorHAnsi"/>
          <w:sz w:val="24"/>
          <w:szCs w:val="24"/>
        </w:rPr>
      </w:pPr>
    </w:p>
    <w:p w:rsidR="006A2FA8" w:rsidRDefault="006A2FA8" w:rsidP="008C6A92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Uzasadnienie</w:t>
      </w:r>
    </w:p>
    <w:p w:rsidR="001035DE" w:rsidRDefault="004D0310" w:rsidP="001035D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Zgodnie  z art.18 ust.2 pkt.15 ustawy z 8 marca 1990r. o samorządzie gminnym (tekst jednolity: Dz.U z 2017r. poz.1875, ze zmianami)do wyłącznej właściwości rady gminy należy stanowienie w innych sprawach zastrzeżonych ustawami do kompetencji rady gminy</w:t>
      </w:r>
      <w:r w:rsidR="008C6A92">
        <w:rPr>
          <w:rFonts w:cstheme="minorHAnsi"/>
          <w:sz w:val="24"/>
          <w:szCs w:val="24"/>
        </w:rPr>
        <w:t xml:space="preserve">. Kompetencje w sprawie wyrażenia </w:t>
      </w:r>
      <w:r w:rsidR="008C6A92" w:rsidRPr="006A2FA8">
        <w:rPr>
          <w:rFonts w:cstheme="minorHAnsi"/>
          <w:bCs/>
          <w:sz w:val="24"/>
          <w:szCs w:val="24"/>
        </w:rPr>
        <w:t>zgodę na utworzenie miejsc okazjonalnie  wykorzystywanych do kąpieli</w:t>
      </w:r>
      <w:r w:rsidR="008C6A92">
        <w:rPr>
          <w:rFonts w:cstheme="minorHAnsi"/>
          <w:bCs/>
          <w:sz w:val="24"/>
          <w:szCs w:val="24"/>
        </w:rPr>
        <w:t xml:space="preserve"> wynikające z treści przepisu</w:t>
      </w:r>
      <w:r w:rsidR="001035DE">
        <w:rPr>
          <w:rFonts w:cstheme="minorHAnsi"/>
          <w:bCs/>
          <w:sz w:val="24"/>
          <w:szCs w:val="24"/>
        </w:rPr>
        <w:t xml:space="preserve"> zawartego w </w:t>
      </w:r>
      <w:r w:rsidR="001035DE">
        <w:rPr>
          <w:rFonts w:cstheme="minorHAnsi"/>
          <w:sz w:val="24"/>
          <w:szCs w:val="24"/>
        </w:rPr>
        <w:t xml:space="preserve"> </w:t>
      </w:r>
      <w:r w:rsidR="001035DE" w:rsidRPr="00780F35">
        <w:rPr>
          <w:rFonts w:cstheme="minorHAnsi"/>
          <w:sz w:val="24"/>
          <w:szCs w:val="24"/>
        </w:rPr>
        <w:t xml:space="preserve"> art. 39 ust 1 ustawy z dnia 20 lipca 2017 r. Prawo wodne (Dz. U. z 2017 r. poz. 1566 z </w:t>
      </w:r>
      <w:proofErr w:type="spellStart"/>
      <w:r w:rsidR="001035DE" w:rsidRPr="00780F35">
        <w:rPr>
          <w:rFonts w:cstheme="minorHAnsi"/>
          <w:sz w:val="24"/>
          <w:szCs w:val="24"/>
        </w:rPr>
        <w:t>późn</w:t>
      </w:r>
      <w:proofErr w:type="spellEnd"/>
      <w:r w:rsidR="001035DE" w:rsidRPr="00780F35">
        <w:rPr>
          <w:rFonts w:cstheme="minorHAnsi"/>
          <w:sz w:val="24"/>
          <w:szCs w:val="24"/>
        </w:rPr>
        <w:t xml:space="preserve">. zm.) </w:t>
      </w:r>
    </w:p>
    <w:p w:rsidR="001035DE" w:rsidRDefault="001035DE" w:rsidP="004D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o utworzenie miejsca </w:t>
      </w:r>
      <w:r w:rsidRPr="00780F35">
        <w:rPr>
          <w:rFonts w:cstheme="minorHAnsi"/>
          <w:sz w:val="24"/>
          <w:szCs w:val="24"/>
        </w:rPr>
        <w:t>okazjonalnie wykorzystywanych do kąpieli</w:t>
      </w:r>
      <w:r>
        <w:rPr>
          <w:rFonts w:cstheme="minorHAnsi"/>
          <w:sz w:val="24"/>
          <w:szCs w:val="24"/>
        </w:rPr>
        <w:t xml:space="preserve">  został złożony przez  Związek Harcerstwa Polskiego, Chorągiew Dolnośląska Hufiec Wrocław im. Polonii Wrocławskiej. Wobec powyższego  Rada </w:t>
      </w:r>
      <w:r w:rsidRPr="00780F35">
        <w:rPr>
          <w:rFonts w:cstheme="minorHAnsi"/>
          <w:sz w:val="24"/>
          <w:szCs w:val="24"/>
        </w:rPr>
        <w:t>Gminy Lubrza</w:t>
      </w:r>
      <w:r>
        <w:rPr>
          <w:rFonts w:cstheme="minorHAnsi"/>
          <w:sz w:val="24"/>
          <w:szCs w:val="24"/>
        </w:rPr>
        <w:t>, realizując swoje ustawowe uprawnienia, pozytywnie rozpatrzyła wniosek podejmując niniejszą uchwał</w:t>
      </w:r>
      <w:r w:rsidR="00F11FF3">
        <w:rPr>
          <w:rFonts w:cstheme="minorHAnsi"/>
          <w:sz w:val="24"/>
          <w:szCs w:val="24"/>
        </w:rPr>
        <w:t>ę.</w:t>
      </w:r>
    </w:p>
    <w:p w:rsidR="001035DE" w:rsidRDefault="001035DE" w:rsidP="001035D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0310" w:rsidRDefault="004D031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1390" w:rsidRDefault="00CE1390" w:rsidP="004D03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47739" w:rsidRPr="00447739" w:rsidRDefault="00447739" w:rsidP="00447739">
      <w:pPr>
        <w:jc w:val="right"/>
      </w:pPr>
      <w:r w:rsidRPr="00447739">
        <w:lastRenderedPageBreak/>
        <w:t>Załącznik graficzny do Uchwały nr …………………………………</w:t>
      </w:r>
    </w:p>
    <w:p w:rsidR="00447739" w:rsidRPr="00447739" w:rsidRDefault="00447739" w:rsidP="00447739">
      <w:pPr>
        <w:jc w:val="right"/>
      </w:pPr>
      <w:r w:rsidRPr="00447739">
        <w:t>Rady Gminy Lubrza z dnia  ………………………………… 2018 r.</w:t>
      </w:r>
    </w:p>
    <w:p w:rsidR="00447739" w:rsidRPr="00447739" w:rsidRDefault="00447739" w:rsidP="00447739">
      <w:pPr>
        <w:jc w:val="right"/>
      </w:pPr>
    </w:p>
    <w:p w:rsidR="00447739" w:rsidRPr="00447739" w:rsidRDefault="00447739" w:rsidP="00447739">
      <w:pPr>
        <w:spacing w:after="461"/>
        <w:ind w:left="-122" w:right="-1073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739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3144EE12" wp14:editId="3C6DFBDC">
            <wp:extent cx="6487160" cy="6124575"/>
            <wp:effectExtent l="0" t="0" r="8890" b="9525"/>
            <wp:docPr id="3462" name="Picture 3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2" name="Picture 3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7672" cy="612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39" w:rsidRPr="00447739" w:rsidRDefault="00447739" w:rsidP="00447739">
      <w:pPr>
        <w:spacing w:after="997"/>
        <w:ind w:left="2650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739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62640029" wp14:editId="31670B8C">
            <wp:extent cx="2862073" cy="416052"/>
            <wp:effectExtent l="0" t="0" r="0" b="0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073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39" w:rsidRPr="00447739" w:rsidRDefault="00447739" w:rsidP="00447739">
      <w:pPr>
        <w:spacing w:after="0"/>
        <w:ind w:left="1560" w:hanging="1374"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447739">
        <w:rPr>
          <w:rFonts w:cstheme="minorHAnsi"/>
          <w:bCs/>
          <w:color w:val="000000" w:themeColor="text1"/>
          <w:sz w:val="24"/>
          <w:szCs w:val="24"/>
        </w:rPr>
        <w:t>Nazwa miejsca okazjonalnie  wykorzystywanych do kąpieli:</w:t>
      </w:r>
    </w:p>
    <w:p w:rsidR="00CE1390" w:rsidRPr="00780F35" w:rsidRDefault="002028D7" w:rsidP="002028D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</w:t>
      </w:r>
      <w:r w:rsidR="00447739" w:rsidRPr="00447739">
        <w:rPr>
          <w:rFonts w:cstheme="minorHAnsi"/>
          <w:bCs/>
          <w:color w:val="000000" w:themeColor="text1"/>
          <w:sz w:val="24"/>
          <w:szCs w:val="24"/>
        </w:rPr>
        <w:t xml:space="preserve">arcerska Baza Obozowa „ </w:t>
      </w:r>
      <w:proofErr w:type="spellStart"/>
      <w:r w:rsidR="00447739" w:rsidRPr="00447739">
        <w:rPr>
          <w:rFonts w:cstheme="minorHAnsi"/>
          <w:bCs/>
          <w:color w:val="000000" w:themeColor="text1"/>
          <w:sz w:val="24"/>
          <w:szCs w:val="24"/>
        </w:rPr>
        <w:t>Krzeczków</w:t>
      </w:r>
      <w:proofErr w:type="spellEnd"/>
      <w:r w:rsidR="00447739" w:rsidRPr="00447739">
        <w:rPr>
          <w:rFonts w:cstheme="minorHAnsi"/>
          <w:bCs/>
          <w:color w:val="000000" w:themeColor="text1"/>
          <w:sz w:val="24"/>
          <w:szCs w:val="24"/>
        </w:rPr>
        <w:t xml:space="preserve">” ZHP Hufiec Wrocław w miejscowości </w:t>
      </w:r>
      <w:r w:rsidR="00447739" w:rsidRPr="004477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47739" w:rsidRPr="00447739">
        <w:rPr>
          <w:rFonts w:cstheme="minorHAnsi"/>
          <w:color w:val="000000" w:themeColor="text1"/>
          <w:sz w:val="24"/>
          <w:szCs w:val="24"/>
        </w:rPr>
        <w:t>Tyczyno</w:t>
      </w:r>
      <w:proofErr w:type="spellEnd"/>
      <w:r w:rsidR="00447739" w:rsidRPr="00447739">
        <w:rPr>
          <w:rFonts w:cstheme="minorHAnsi"/>
          <w:color w:val="000000" w:themeColor="text1"/>
          <w:sz w:val="24"/>
          <w:szCs w:val="24"/>
        </w:rPr>
        <w:t>.</w:t>
      </w:r>
    </w:p>
    <w:sectPr w:rsidR="00CE1390" w:rsidRPr="0078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C4" w:rsidRDefault="00D63EC4" w:rsidP="00BE62D0">
      <w:pPr>
        <w:spacing w:after="0" w:line="240" w:lineRule="auto"/>
      </w:pPr>
      <w:r>
        <w:separator/>
      </w:r>
    </w:p>
  </w:endnote>
  <w:endnote w:type="continuationSeparator" w:id="0">
    <w:p w:rsidR="00D63EC4" w:rsidRDefault="00D63EC4" w:rsidP="00BE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C4" w:rsidRDefault="00D63EC4" w:rsidP="00BE62D0">
      <w:pPr>
        <w:spacing w:after="0" w:line="240" w:lineRule="auto"/>
      </w:pPr>
      <w:r>
        <w:separator/>
      </w:r>
    </w:p>
  </w:footnote>
  <w:footnote w:type="continuationSeparator" w:id="0">
    <w:p w:rsidR="00D63EC4" w:rsidRDefault="00D63EC4" w:rsidP="00BE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7E0"/>
    <w:multiLevelType w:val="hybridMultilevel"/>
    <w:tmpl w:val="F65C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0D"/>
    <w:rsid w:val="000F12F1"/>
    <w:rsid w:val="001035DE"/>
    <w:rsid w:val="001A5DE0"/>
    <w:rsid w:val="001D41AB"/>
    <w:rsid w:val="002028D7"/>
    <w:rsid w:val="00256024"/>
    <w:rsid w:val="002F2700"/>
    <w:rsid w:val="00397C9B"/>
    <w:rsid w:val="00447739"/>
    <w:rsid w:val="00490F75"/>
    <w:rsid w:val="004A4D74"/>
    <w:rsid w:val="004D0310"/>
    <w:rsid w:val="004D0D96"/>
    <w:rsid w:val="004E38E0"/>
    <w:rsid w:val="006710FE"/>
    <w:rsid w:val="006A2FA8"/>
    <w:rsid w:val="00780F35"/>
    <w:rsid w:val="00792881"/>
    <w:rsid w:val="008A3009"/>
    <w:rsid w:val="008C6A92"/>
    <w:rsid w:val="009758B2"/>
    <w:rsid w:val="00A13E78"/>
    <w:rsid w:val="00A14E4C"/>
    <w:rsid w:val="00A9680D"/>
    <w:rsid w:val="00AB0D72"/>
    <w:rsid w:val="00B21AE3"/>
    <w:rsid w:val="00BC7ECF"/>
    <w:rsid w:val="00BE62D0"/>
    <w:rsid w:val="00C011D3"/>
    <w:rsid w:val="00C30581"/>
    <w:rsid w:val="00CA0BC5"/>
    <w:rsid w:val="00CB098F"/>
    <w:rsid w:val="00CB4363"/>
    <w:rsid w:val="00CC79C5"/>
    <w:rsid w:val="00CE1390"/>
    <w:rsid w:val="00D24DA4"/>
    <w:rsid w:val="00D63EC4"/>
    <w:rsid w:val="00D67B80"/>
    <w:rsid w:val="00DA3EE5"/>
    <w:rsid w:val="00E2170B"/>
    <w:rsid w:val="00E44245"/>
    <w:rsid w:val="00E529C4"/>
    <w:rsid w:val="00E80BED"/>
    <w:rsid w:val="00F11FF3"/>
    <w:rsid w:val="00F1786A"/>
    <w:rsid w:val="00FB32A2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4EC4"/>
  <w15:docId w15:val="{1227110F-2C4A-452F-B106-E39B47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6A43-74D7-4519-BC27-FEE76AEE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Hoffmann</dc:creator>
  <cp:lastModifiedBy>Srodowisko Lubrza</cp:lastModifiedBy>
  <cp:revision>9</cp:revision>
  <cp:lastPrinted>2018-04-26T07:39:00Z</cp:lastPrinted>
  <dcterms:created xsi:type="dcterms:W3CDTF">2018-06-27T16:13:00Z</dcterms:created>
  <dcterms:modified xsi:type="dcterms:W3CDTF">2018-07-02T10:58:00Z</dcterms:modified>
</cp:coreProperties>
</file>