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8881" w14:textId="724CB199" w:rsidR="00764129" w:rsidRDefault="00300668" w:rsidP="00300668">
      <w:pPr>
        <w:jc w:val="right"/>
        <w:rPr>
          <w:rFonts w:ascii="Bookman Old Style" w:hAnsi="Bookman Old Style"/>
          <w:b/>
          <w:bCs/>
        </w:rPr>
      </w:pPr>
      <w:r w:rsidRPr="00300668">
        <w:rPr>
          <w:rFonts w:ascii="Bookman Old Style" w:hAnsi="Bookman Old Style"/>
          <w:b/>
          <w:bCs/>
        </w:rPr>
        <w:t xml:space="preserve">Załącznik nr </w:t>
      </w:r>
      <w:r w:rsidR="00B001CA">
        <w:rPr>
          <w:rFonts w:ascii="Bookman Old Style" w:hAnsi="Bookman Old Style"/>
          <w:b/>
          <w:bCs/>
        </w:rPr>
        <w:t>10</w:t>
      </w:r>
      <w:r w:rsidRPr="00300668">
        <w:rPr>
          <w:rFonts w:ascii="Bookman Old Style" w:hAnsi="Bookman Old Style"/>
          <w:b/>
          <w:bCs/>
        </w:rPr>
        <w:t xml:space="preserve"> do SWZ</w:t>
      </w:r>
    </w:p>
    <w:p w14:paraId="18C50F0C" w14:textId="77777777" w:rsidR="00300668" w:rsidRPr="00300668" w:rsidRDefault="00300668" w:rsidP="00300668">
      <w:pPr>
        <w:jc w:val="right"/>
        <w:rPr>
          <w:rFonts w:ascii="Bookman Old Style" w:hAnsi="Bookman Old Style"/>
          <w:b/>
          <w:bCs/>
        </w:rPr>
      </w:pPr>
    </w:p>
    <w:p w14:paraId="09896DE9" w14:textId="2BCC4A0C" w:rsidR="00300668" w:rsidRPr="00300668" w:rsidRDefault="00300668" w:rsidP="00300668">
      <w:pPr>
        <w:jc w:val="center"/>
        <w:rPr>
          <w:rFonts w:ascii="Bookman Old Style" w:hAnsi="Bookman Old Style"/>
          <w:b/>
          <w:bCs/>
        </w:rPr>
      </w:pPr>
      <w:r w:rsidRPr="00300668">
        <w:rPr>
          <w:rFonts w:ascii="Bookman Old Style" w:hAnsi="Bookman Old Style"/>
          <w:b/>
          <w:bCs/>
        </w:rPr>
        <w:t>Klauzula informacyjna dotycząca przetwarzania danych osobowych</w:t>
      </w:r>
    </w:p>
    <w:p w14:paraId="2A10CAA3" w14:textId="613AA2FC" w:rsidR="00300668" w:rsidRDefault="00300668"/>
    <w:p w14:paraId="7EDD1DB8" w14:textId="77777777" w:rsidR="00300668" w:rsidRDefault="00300668" w:rsidP="00300668">
      <w:pPr>
        <w:spacing w:after="0" w:line="360" w:lineRule="auto"/>
        <w:jc w:val="both"/>
        <w:rPr>
          <w:rFonts w:ascii="Bookman Old Style" w:hAnsi="Bookman Old Style"/>
          <w:lang w:eastAsia="pl-PL"/>
        </w:rPr>
      </w:pPr>
      <w:r w:rsidRPr="00D96DAB">
        <w:rPr>
          <w:rFonts w:ascii="Bookman Old Style" w:hAnsi="Bookman Old Style"/>
          <w:lang w:eastAsia="pl-PL"/>
        </w:rPr>
        <w:t xml:space="preserve">Zgodnie z art. 13 ust. 1 i 2 </w:t>
      </w:r>
      <w:r w:rsidRPr="00D96DAB">
        <w:rPr>
          <w:rFonts w:ascii="Bookman Old Style" w:hAnsi="Bookman Old Style"/>
        </w:rPr>
        <w:t xml:space="preserve">rozporządzenia Parlamentu Europejskiego i Rady (UE) 2016/679 z dnia 27 kwietnia 2016 r. w sprawie ochrony osób fizycznych w związku z przetwarzaniem danych osobowych  i w sprawie swobodnego przepływu takich danych oraz uchylenia dyrektywy 95/46/WE (ogólne rozporządzenie o ochronie danych) (Dz. Urz. UE L 119 z 04.05.2016, str. 1), </w:t>
      </w:r>
      <w:r w:rsidRPr="00D96DAB">
        <w:rPr>
          <w:rFonts w:ascii="Bookman Old Style" w:hAnsi="Bookman Old Style"/>
          <w:lang w:eastAsia="pl-PL"/>
        </w:rPr>
        <w:t xml:space="preserve">dalej „RODO”, informuję, że: </w:t>
      </w:r>
    </w:p>
    <w:p w14:paraId="03CA1874" w14:textId="77777777" w:rsidR="00300668" w:rsidRDefault="00300668" w:rsidP="00300668">
      <w:pPr>
        <w:spacing w:after="0" w:line="360" w:lineRule="auto"/>
        <w:jc w:val="both"/>
        <w:rPr>
          <w:rFonts w:ascii="Bookman Old Style" w:hAnsi="Bookman Old Style"/>
          <w:lang w:eastAsia="pl-PL"/>
        </w:rPr>
      </w:pPr>
    </w:p>
    <w:p w14:paraId="7B18D04F" w14:textId="77777777" w:rsidR="00300668" w:rsidRPr="00E62C68" w:rsidRDefault="00300668" w:rsidP="003006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1.</w:t>
      </w:r>
      <w:r w:rsidRPr="00E62C68">
        <w:rPr>
          <w:rFonts w:ascii="Bookman Old Style" w:hAnsi="Bookman Old Style"/>
        </w:rPr>
        <w:tab/>
        <w:t>Administrator</w:t>
      </w:r>
      <w:r>
        <w:rPr>
          <w:rFonts w:ascii="Bookman Old Style" w:hAnsi="Bookman Old Style"/>
        </w:rPr>
        <w:t>em</w:t>
      </w:r>
      <w:r w:rsidRPr="00E62C68">
        <w:rPr>
          <w:rFonts w:ascii="Bookman Old Style" w:hAnsi="Bookman Old Style"/>
        </w:rPr>
        <w:t xml:space="preserve"> danych osobowych</w:t>
      </w:r>
      <w:r>
        <w:rPr>
          <w:rFonts w:ascii="Bookman Old Style" w:hAnsi="Bookman Old Style"/>
        </w:rPr>
        <w:t xml:space="preserve"> jest </w:t>
      </w:r>
      <w:r w:rsidRPr="00E62C68">
        <w:rPr>
          <w:rFonts w:ascii="Bookman Old Style" w:hAnsi="Bookman Old Style"/>
        </w:rPr>
        <w:t>Wójt Gminy w Lubrzy, z siedzibą przy os. Szkolne 13, 66-218 Lubrza.</w:t>
      </w:r>
    </w:p>
    <w:p w14:paraId="01FC736B" w14:textId="77777777" w:rsidR="00300668" w:rsidRPr="00E62C68" w:rsidRDefault="00300668" w:rsidP="003006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2.</w:t>
      </w:r>
      <w:r w:rsidRPr="00E62C68">
        <w:rPr>
          <w:rFonts w:ascii="Bookman Old Style" w:hAnsi="Bookman Old Style"/>
        </w:rPr>
        <w:tab/>
        <w:t xml:space="preserve">We wszelkich sprawach związanych z ochroną danych możesz kontaktować się pod adresem: </w:t>
      </w:r>
      <w:bookmarkStart w:id="0" w:name="_Hlk63942938"/>
      <w:r w:rsidRPr="00E62C68">
        <w:rPr>
          <w:rFonts w:ascii="Bookman Old Style" w:hAnsi="Bookman Old Style"/>
        </w:rPr>
        <w:t>iod@lubrza.pl</w:t>
      </w:r>
      <w:bookmarkEnd w:id="0"/>
    </w:p>
    <w:p w14:paraId="4CE48824" w14:textId="77777777" w:rsidR="00300668" w:rsidRPr="00E62C68" w:rsidRDefault="00300668" w:rsidP="00300668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3.</w:t>
      </w:r>
      <w:r w:rsidRPr="00E62C68">
        <w:rPr>
          <w:rFonts w:ascii="Bookman Old Style" w:hAnsi="Bookman Old Style"/>
        </w:rPr>
        <w:tab/>
        <w:t>Cele przetwarzania | podstawa prawna | czas przechowywania:</w:t>
      </w:r>
    </w:p>
    <w:p w14:paraId="7647B6BA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Przeprowadzenie postępowania i udzielenie zamówienia | art. 6, ust. 1 lit. c) RODO - wypełnienie obowiązku prawnego ciążącego na administratorze w zw.  art. 6 ust. 1 lit. c) RODO - wypełnienie obowiązku prawnego ciążącego na administratorze w zw. Ustawą z dnia 11 września 2019 r. Prawo zamówień publicznych</w:t>
      </w:r>
    </w:p>
    <w:p w14:paraId="3839F2C2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Archiwizacja danych | art. 6 ust. 1 lit. c)  RODO tj. przetwarzanie jest niezbędne do wypełnienia obowiązku prawnego ciążącego na administratorze w zw. z ustawą z dnia 14 lipca 1983 r. o narodowym zasobie archiwalnym i archiwach | okres przechowywania: 5 lat od zakończenia roku</w:t>
      </w:r>
    </w:p>
    <w:p w14:paraId="2222D99D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Realizacja umowy z wybranym oferentem | art. 6 ust. 1 lit. b) RODO – przetwarzanie jest niezbędne do wykonania umowy, której dane dotyczą przez okres trwania umowy | 5 lat od zakończenia umowy.</w:t>
      </w:r>
    </w:p>
    <w:p w14:paraId="2E032D69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Prowadzenie dokumentacji księgowo-podatkowej |art. 6 ust. 1 lit. c) RODO - wypełnienie obowiązku prawnego ciążącego na administratorze w zw. z ustawą o finansach publicznych, ustawą o rachunkowości, ustawą o podatku dochodowym, ustawą o podatku od towarów i usług | czas przechowywania 6 lat</w:t>
      </w:r>
    </w:p>
    <w:p w14:paraId="4AF1D2A9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 xml:space="preserve">Dochodzenie roszczeń i obrony przed roszczeniami / art. 6 ust. 1 lit. e) RODO - w zw. z ustawą z dnia 23 kwietnia 1964 r. Kodeks Cywilny oraz z ustawą z dnia </w:t>
      </w:r>
      <w:r w:rsidRPr="00E62C68">
        <w:rPr>
          <w:rFonts w:ascii="Bookman Old Style" w:hAnsi="Bookman Old Style"/>
        </w:rPr>
        <w:lastRenderedPageBreak/>
        <w:t>27 sierpnia 2009 r. o finansach publicznych art. 42 ust. 5 / 5 lat od zakończenia roku</w:t>
      </w:r>
    </w:p>
    <w:p w14:paraId="3A2B7C1B" w14:textId="77777777" w:rsidR="00300668" w:rsidRPr="00E62C68" w:rsidRDefault="00300668" w:rsidP="00300668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4.</w:t>
      </w:r>
      <w:r w:rsidRPr="00E62C68">
        <w:rPr>
          <w:rFonts w:ascii="Bookman Old Style" w:hAnsi="Bookman Old Style"/>
        </w:rPr>
        <w:tab/>
        <w:t xml:space="preserve">Odbiorcy danych: </w:t>
      </w:r>
    </w:p>
    <w:p w14:paraId="3144E210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 xml:space="preserve">osoby lub podmioty, którym zostanie udostępniona dokumentacja postępowania w oparciu o art. 18 oraz 74 ustawy z dnia 11 września 2019r – Prawo zamówień Publicznych; Zasada jawności ma zastosowanie do wszystkich danych osobowych z wyjątkiem danych, o których mowa w art. 9 ust. 1 rozporządzenia 2016/679 (tzw. danych wrażliwych / szczególnej kategorii danych) </w:t>
      </w:r>
    </w:p>
    <w:p w14:paraId="3AA159E1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firstLine="284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podmioty z którymi administrator zawarł umowy powierzenia</w:t>
      </w:r>
    </w:p>
    <w:p w14:paraId="5B01CCF3" w14:textId="77777777" w:rsidR="00300668" w:rsidRPr="00E62C68" w:rsidRDefault="00300668" w:rsidP="00300668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5.</w:t>
      </w:r>
      <w:r w:rsidRPr="00E62C68">
        <w:rPr>
          <w:rFonts w:ascii="Bookman Old Style" w:hAnsi="Bookman Old Style"/>
        </w:rPr>
        <w:tab/>
        <w:t>Przysługujące Ci prawa</w:t>
      </w:r>
      <w:r w:rsidRPr="00E62C68">
        <w:rPr>
          <w:rFonts w:ascii="Bookman Old Style" w:hAnsi="Bookman Old Style"/>
        </w:rPr>
        <w:tab/>
      </w:r>
    </w:p>
    <w:p w14:paraId="6F2079AA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żądania dostępu do danych - (zamawiający może żądać od osoby występującej z żądaniem wskazania dodatkowych informacji, mających na celu sprecyzowanie nazwy lub daty zakończonego postępowania o udzielenie zamówienia zgodnie z art. 75 ustawy PZP)</w:t>
      </w:r>
    </w:p>
    <w:p w14:paraId="4BE86478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żądania sprostowania danych - (zgodnie z art. 19.2 i art. 76 ustawy PZP wykonanie tego obowiązku nie może skutkować zmianą wyniku postępowania o udzielenie zamówienia ani zmianą postanowień umowy w sprawie zamówienia publicznego w zakresie niezgodnym z ustawą oraz nie może naruszać integralności protokołu postępowania oraz jego załączników)</w:t>
      </w:r>
    </w:p>
    <w:p w14:paraId="2D633739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firstLine="284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żądania usunięcia danych</w:t>
      </w:r>
    </w:p>
    <w:p w14:paraId="524A4133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żądania ograniczenia przetwarzania - (zgodnie z art. 19.3 ustawy PZP wykonanie tego obowiązku nie ogranicza przetwarzania danych osobowych do czasu zakończenia tego postępowania)</w:t>
      </w:r>
    </w:p>
    <w:p w14:paraId="05B423E9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do wniesienia skargi do organu nadzorczego - Urząd Ochrony Danych Osobowych ul. Stawki, 2 00-193 Warszawa</w:t>
      </w:r>
    </w:p>
    <w:p w14:paraId="6AD26813" w14:textId="77777777" w:rsidR="00300668" w:rsidRPr="00D96DAB" w:rsidRDefault="00300668" w:rsidP="00300668">
      <w:pPr>
        <w:tabs>
          <w:tab w:val="left" w:pos="284"/>
        </w:tabs>
        <w:spacing w:after="0" w:line="360" w:lineRule="auto"/>
        <w:jc w:val="both"/>
        <w:rPr>
          <w:rFonts w:ascii="Bookman Old Style" w:eastAsia="Times New Roman" w:hAnsi="Bookman Old Style"/>
          <w:i/>
          <w:sz w:val="16"/>
          <w:szCs w:val="16"/>
          <w:lang w:eastAsia="pl-PL"/>
        </w:rPr>
      </w:pPr>
      <w:r w:rsidRPr="00E62C68">
        <w:rPr>
          <w:rFonts w:ascii="Bookman Old Style" w:hAnsi="Bookman Old Style"/>
        </w:rPr>
        <w:t>6.</w:t>
      </w:r>
      <w:r w:rsidRPr="00E62C68">
        <w:rPr>
          <w:rFonts w:ascii="Bookman Old Style" w:hAnsi="Bookman Old Style"/>
        </w:rPr>
        <w:tab/>
        <w:t>Obowiązek podania danych: podanie przez Ciebie danych jest niezbędne do zawarcia umów oraz ich realizacji.</w:t>
      </w:r>
    </w:p>
    <w:p w14:paraId="218B7A3C" w14:textId="77777777" w:rsidR="00300668" w:rsidRDefault="00300668"/>
    <w:sectPr w:rsidR="00300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68"/>
    <w:rsid w:val="002C350B"/>
    <w:rsid w:val="00300668"/>
    <w:rsid w:val="00764129"/>
    <w:rsid w:val="00B0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8647"/>
  <w15:chartTrackingRefBased/>
  <w15:docId w15:val="{AE25B37C-6186-42FC-A6D7-10F3C3E0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3098</Characters>
  <Application>Microsoft Office Word</Application>
  <DocSecurity>4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Piwońska</dc:creator>
  <cp:keywords/>
  <dc:description/>
  <cp:lastModifiedBy>Beata Borucka</cp:lastModifiedBy>
  <cp:revision>2</cp:revision>
  <dcterms:created xsi:type="dcterms:W3CDTF">2021-12-22T11:28:00Z</dcterms:created>
  <dcterms:modified xsi:type="dcterms:W3CDTF">2021-12-22T11:28:00Z</dcterms:modified>
</cp:coreProperties>
</file>