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5051" w14:textId="09FE2F5C" w:rsidR="007D1FDF" w:rsidRDefault="007D1FDF"/>
    <w:p w14:paraId="77001F41" w14:textId="59BDDFF4" w:rsidR="007D1FDF" w:rsidRPr="00220770" w:rsidRDefault="007D1FDF" w:rsidP="007D1FDF">
      <w:pPr>
        <w:pStyle w:val="pkt"/>
        <w:spacing w:before="0" w:after="40" w:line="276" w:lineRule="auto"/>
        <w:ind w:left="0" w:firstLine="708"/>
        <w:rPr>
          <w:rFonts w:ascii="Calibri" w:hAnsi="Calibri" w:cs="Calibri"/>
          <w:b/>
          <w:sz w:val="24"/>
          <w:szCs w:val="24"/>
        </w:rPr>
      </w:pPr>
      <w:r w:rsidRPr="00220770">
        <w:rPr>
          <w:rFonts w:ascii="Calibri" w:hAnsi="Calibri" w:cs="Calibri"/>
          <w:b/>
          <w:sz w:val="24"/>
          <w:szCs w:val="24"/>
        </w:rPr>
        <w:t xml:space="preserve"> Opis przedmiotu zamówienia</w:t>
      </w:r>
    </w:p>
    <w:p w14:paraId="5ABBFE1E" w14:textId="77777777" w:rsidR="007D1FDF" w:rsidRPr="00220770" w:rsidRDefault="007D1FDF" w:rsidP="007D1FDF">
      <w:pPr>
        <w:pStyle w:val="pkt"/>
        <w:numPr>
          <w:ilvl w:val="0"/>
          <w:numId w:val="1"/>
        </w:numPr>
        <w:spacing w:before="0" w:after="40" w:line="276" w:lineRule="auto"/>
        <w:rPr>
          <w:rFonts w:ascii="Calibri" w:hAnsi="Calibri" w:cs="Calibri"/>
          <w:bCs/>
          <w:sz w:val="24"/>
          <w:szCs w:val="24"/>
        </w:rPr>
      </w:pPr>
      <w:r w:rsidRPr="00220770">
        <w:rPr>
          <w:rFonts w:ascii="Calibri" w:hAnsi="Calibri" w:cs="Calibri"/>
          <w:bCs/>
          <w:sz w:val="24"/>
          <w:szCs w:val="24"/>
        </w:rPr>
        <w:t xml:space="preserve">Przedmiotem zamówienia jest wykonanie usługi pn.: </w:t>
      </w:r>
      <w:r w:rsidRPr="00220770">
        <w:rPr>
          <w:rFonts w:ascii="Calibri" w:hAnsi="Calibri" w:cs="Calibri"/>
          <w:b/>
          <w:bCs/>
          <w:sz w:val="24"/>
          <w:szCs w:val="24"/>
        </w:rPr>
        <w:t>„</w:t>
      </w:r>
      <w:r>
        <w:rPr>
          <w:rFonts w:ascii="Calibri" w:hAnsi="Calibri" w:cs="Calibri"/>
          <w:b/>
          <w:bCs/>
          <w:sz w:val="24"/>
          <w:szCs w:val="24"/>
        </w:rPr>
        <w:t>Doposażenie Samorządowego Zakładu Budżetowego w Lubrzy</w:t>
      </w:r>
      <w:r w:rsidRPr="00220770">
        <w:rPr>
          <w:rFonts w:ascii="Calibri" w:hAnsi="Calibri" w:cs="Calibri"/>
          <w:b/>
          <w:bCs/>
          <w:sz w:val="24"/>
          <w:szCs w:val="24"/>
        </w:rPr>
        <w:t xml:space="preserve"> ” </w:t>
      </w:r>
      <w:r w:rsidRPr="00220770">
        <w:rPr>
          <w:rFonts w:ascii="Calibri" w:hAnsi="Calibri" w:cs="Calibri"/>
          <w:b/>
          <w:sz w:val="24"/>
          <w:szCs w:val="24"/>
        </w:rPr>
        <w:t xml:space="preserve"> </w:t>
      </w:r>
      <w:r w:rsidRPr="00220770">
        <w:rPr>
          <w:rFonts w:ascii="Calibri" w:hAnsi="Calibri" w:cs="Calibri"/>
          <w:bCs/>
          <w:sz w:val="24"/>
          <w:szCs w:val="24"/>
        </w:rPr>
        <w:t>– znak sprawy: ZP.271.</w:t>
      </w:r>
      <w:r>
        <w:rPr>
          <w:rFonts w:ascii="Calibri" w:hAnsi="Calibri" w:cs="Calibri"/>
          <w:bCs/>
          <w:sz w:val="24"/>
          <w:szCs w:val="24"/>
        </w:rPr>
        <w:t>4</w:t>
      </w:r>
      <w:r w:rsidRPr="00220770">
        <w:rPr>
          <w:rFonts w:ascii="Calibri" w:hAnsi="Calibri" w:cs="Calibri"/>
          <w:bCs/>
          <w:sz w:val="24"/>
          <w:szCs w:val="24"/>
        </w:rPr>
        <w:t>.202</w:t>
      </w:r>
      <w:r>
        <w:rPr>
          <w:rFonts w:ascii="Calibri" w:hAnsi="Calibri" w:cs="Calibri"/>
          <w:bCs/>
          <w:sz w:val="24"/>
          <w:szCs w:val="24"/>
        </w:rPr>
        <w:t>3</w:t>
      </w:r>
    </w:p>
    <w:p w14:paraId="7910A853" w14:textId="77777777" w:rsidR="007D1FDF" w:rsidRPr="00220770" w:rsidRDefault="007D1FDF" w:rsidP="007D1FDF">
      <w:pPr>
        <w:spacing w:line="276" w:lineRule="auto"/>
        <w:ind w:left="720"/>
        <w:rPr>
          <w:rFonts w:ascii="Calibri" w:hAnsi="Calibri" w:cs="Calibri"/>
        </w:rPr>
      </w:pPr>
      <w:r w:rsidRPr="00220770">
        <w:rPr>
          <w:rFonts w:ascii="Calibri" w:hAnsi="Calibri" w:cs="Calibri"/>
        </w:rPr>
        <w:t>Źródło dofinansowania: Rządowy Fundusz Polski Ład: Program Inwestycji Strategicznych</w:t>
      </w:r>
    </w:p>
    <w:p w14:paraId="07CBAEFF" w14:textId="4AFCA305" w:rsidR="007D1FDF" w:rsidRDefault="007D1FDF" w:rsidP="007D1FDF">
      <w:pPr>
        <w:pStyle w:val="pkt"/>
        <w:spacing w:before="0" w:after="40" w:line="276" w:lineRule="auto"/>
        <w:ind w:left="0" w:firstLine="708"/>
        <w:rPr>
          <w:rFonts w:ascii="Calibri" w:hAnsi="Calibri" w:cs="Calibri"/>
          <w:bCs/>
          <w:sz w:val="24"/>
          <w:szCs w:val="24"/>
        </w:rPr>
      </w:pPr>
      <w:r w:rsidRPr="00E07A94">
        <w:rPr>
          <w:rFonts w:ascii="Calibri" w:hAnsi="Calibri" w:cs="Calibri"/>
          <w:bCs/>
          <w:sz w:val="24"/>
          <w:szCs w:val="24"/>
        </w:rPr>
        <w:t>Oferty częściowe</w:t>
      </w:r>
    </w:p>
    <w:p w14:paraId="5906D261" w14:textId="36908358" w:rsidR="007D1FDF" w:rsidRDefault="007D1FDF" w:rsidP="007D1FDF">
      <w:pPr>
        <w:pStyle w:val="pkt"/>
        <w:spacing w:before="0" w:after="40" w:line="276" w:lineRule="auto"/>
        <w:ind w:left="0" w:firstLine="708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Zamawiający dopuszcza składnie ofert częściowych </w:t>
      </w:r>
    </w:p>
    <w:p w14:paraId="610B9784" w14:textId="77777777" w:rsidR="007D1FDF" w:rsidRPr="00E07A94" w:rsidRDefault="007D1FDF" w:rsidP="007D1FDF">
      <w:pPr>
        <w:pStyle w:val="pkt"/>
        <w:spacing w:before="0" w:after="40" w:line="276" w:lineRule="auto"/>
        <w:ind w:left="0" w:firstLine="708"/>
        <w:rPr>
          <w:rFonts w:ascii="Calibri" w:hAnsi="Calibri" w:cs="Calibri"/>
          <w:bCs/>
          <w:sz w:val="24"/>
          <w:szCs w:val="24"/>
        </w:rPr>
      </w:pPr>
    </w:p>
    <w:p w14:paraId="2C052249" w14:textId="77777777" w:rsidR="007D1FDF" w:rsidRPr="00963119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/>
          <w:sz w:val="24"/>
          <w:szCs w:val="24"/>
          <w:u w:val="single"/>
        </w:rPr>
      </w:pPr>
      <w:r w:rsidRPr="00963119">
        <w:rPr>
          <w:rFonts w:ascii="Calibri" w:hAnsi="Calibri" w:cs="Calibri"/>
          <w:b/>
          <w:sz w:val="24"/>
          <w:szCs w:val="24"/>
          <w:u w:val="single"/>
        </w:rPr>
        <w:t>Część 1 – Specjalistyczny pojazd do udrażniania kanalizacji sanitarnej typu WUKO</w:t>
      </w:r>
    </w:p>
    <w:p w14:paraId="5C012675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Fabrycznie nowe dwuosiowe: rok produkcji 2022/2023</w:t>
      </w:r>
    </w:p>
    <w:p w14:paraId="332D2B79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DMC 18 T,</w:t>
      </w:r>
    </w:p>
    <w:p w14:paraId="66E99A0B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Napęd 4x2</w:t>
      </w:r>
    </w:p>
    <w:p w14:paraId="2AC79713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Rozstaw osi: max 4200 mm</w:t>
      </w:r>
    </w:p>
    <w:p w14:paraId="45FB9024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Silnik:</w:t>
      </w:r>
    </w:p>
    <w:p w14:paraId="5ED57F8E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 xml:space="preserve">Moc: min 300, </w:t>
      </w:r>
    </w:p>
    <w:p w14:paraId="3F8B598E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Norma emisji spalin: EURO6,</w:t>
      </w:r>
    </w:p>
    <w:p w14:paraId="5FF776CC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Blokada mechanizmu różnicowego,</w:t>
      </w:r>
    </w:p>
    <w:p w14:paraId="339564A0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Skrzynia biegów:</w:t>
      </w:r>
    </w:p>
    <w:p w14:paraId="054212EA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Ręczna</w:t>
      </w:r>
    </w:p>
    <w:p w14:paraId="52DC44BE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Min 9 biegów</w:t>
      </w:r>
    </w:p>
    <w:p w14:paraId="67460D87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Przystawka odbioru mocy przystosowana do wspólnej pracy pomp zabudowy</w:t>
      </w:r>
    </w:p>
    <w:p w14:paraId="0581F273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Główny wyłącznik prądu - ręczny zamontowany przy akumulatorach</w:t>
      </w:r>
    </w:p>
    <w:p w14:paraId="653EE9A9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Zawieszenie przednie: mechaniczne, o nośności min 7,5 t</w:t>
      </w:r>
    </w:p>
    <w:p w14:paraId="3996E7F7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Zawieszenie tylne: pneumatyczne, o nośności min 13 t</w:t>
      </w:r>
    </w:p>
    <w:p w14:paraId="6D4DB3F6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Zbiornik paliwa: min 150 l,</w:t>
      </w:r>
    </w:p>
    <w:p w14:paraId="58FDDE46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 xml:space="preserve">Zbiornik </w:t>
      </w:r>
      <w:proofErr w:type="spellStart"/>
      <w:r w:rsidRPr="00356092">
        <w:rPr>
          <w:rFonts w:ascii="Calibri" w:hAnsi="Calibri" w:cs="Calibri"/>
          <w:sz w:val="24"/>
          <w:szCs w:val="24"/>
        </w:rPr>
        <w:t>AdBlue</w:t>
      </w:r>
      <w:proofErr w:type="spellEnd"/>
      <w:r w:rsidRPr="00356092">
        <w:rPr>
          <w:rFonts w:ascii="Calibri" w:hAnsi="Calibri" w:cs="Calibri"/>
          <w:sz w:val="24"/>
          <w:szCs w:val="24"/>
        </w:rPr>
        <w:t>: min 20 l,</w:t>
      </w:r>
    </w:p>
    <w:p w14:paraId="1E4511A7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Wyposażenie kabiny zewnętrzne/wewnętrzne:</w:t>
      </w:r>
    </w:p>
    <w:p w14:paraId="5AC2EE8F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Kolor – Biały</w:t>
      </w:r>
    </w:p>
    <w:p w14:paraId="0346DB50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Tempomat adaptacyjny z systemem ostrzegania przed uderzeniem w poprzedzający pojazd</w:t>
      </w:r>
    </w:p>
    <w:p w14:paraId="50584D19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Fotel kierowcy - pneumatyczny z regulacją podparcia lędźwiowego, podgrzewany</w:t>
      </w:r>
    </w:p>
    <w:p w14:paraId="6692AB66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Szyba przednia barwiona, podgrzewana</w:t>
      </w:r>
    </w:p>
    <w:p w14:paraId="23C64771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Podwójny fotel dla pasażerów</w:t>
      </w:r>
    </w:p>
    <w:p w14:paraId="08AF764C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 xml:space="preserve">Radioodtwarzacz z funkcją </w:t>
      </w:r>
      <w:proofErr w:type="spellStart"/>
      <w:r w:rsidRPr="00356092">
        <w:rPr>
          <w:rFonts w:ascii="Calibri" w:hAnsi="Calibri" w:cs="Calibri"/>
          <w:sz w:val="24"/>
          <w:szCs w:val="24"/>
        </w:rPr>
        <w:t>bluetooth</w:t>
      </w:r>
      <w:proofErr w:type="spellEnd"/>
      <w:r w:rsidRPr="00356092">
        <w:rPr>
          <w:rFonts w:ascii="Calibri" w:hAnsi="Calibri" w:cs="Calibri"/>
          <w:sz w:val="24"/>
          <w:szCs w:val="24"/>
        </w:rPr>
        <w:t>,</w:t>
      </w:r>
    </w:p>
    <w:p w14:paraId="4E59F695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Lusterka wsteczne ogrzewane, elektrycznie sterowane,</w:t>
      </w:r>
    </w:p>
    <w:p w14:paraId="6C559C13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Kolumna kierownicy z regulacją nachylenia i wysokości</w:t>
      </w:r>
    </w:p>
    <w:p w14:paraId="2B517EF6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Poduszka powietrzna dla kierowcy,</w:t>
      </w:r>
    </w:p>
    <w:p w14:paraId="70807928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lastRenderedPageBreak/>
        <w:t>Klimatyzacja,</w:t>
      </w:r>
    </w:p>
    <w:p w14:paraId="0BB4F2EA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Centralny zamek dwudrzwiowy z pilotem (2 szt.)</w:t>
      </w:r>
    </w:p>
    <w:p w14:paraId="37D7A664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Belka oświetleniowa zamontowana na kabinie</w:t>
      </w:r>
    </w:p>
    <w:p w14:paraId="67172AAF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Stalowy zderzak przedni</w:t>
      </w:r>
    </w:p>
    <w:p w14:paraId="7ECD6C0A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Dwureflektorowe światła przednie</w:t>
      </w:r>
    </w:p>
    <w:p w14:paraId="29B6AE20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Światła do jazdy dziennej</w:t>
      </w:r>
    </w:p>
    <w:p w14:paraId="6042CA14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 xml:space="preserve">Belki </w:t>
      </w:r>
      <w:proofErr w:type="spellStart"/>
      <w:r w:rsidRPr="00356092">
        <w:rPr>
          <w:rFonts w:ascii="Calibri" w:hAnsi="Calibri" w:cs="Calibri"/>
          <w:sz w:val="24"/>
          <w:szCs w:val="24"/>
        </w:rPr>
        <w:t>przeciwnajazdowe</w:t>
      </w:r>
      <w:proofErr w:type="spellEnd"/>
      <w:r w:rsidRPr="00356092">
        <w:rPr>
          <w:rFonts w:ascii="Calibri" w:hAnsi="Calibri" w:cs="Calibri"/>
          <w:sz w:val="24"/>
          <w:szCs w:val="24"/>
        </w:rPr>
        <w:t>: Tył, przód i boki,</w:t>
      </w:r>
    </w:p>
    <w:p w14:paraId="7D4F53E7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Opony przednie, tylne 315/80 R22,5</w:t>
      </w:r>
    </w:p>
    <w:p w14:paraId="6752C1AC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sz w:val="24"/>
          <w:szCs w:val="24"/>
        </w:rPr>
      </w:pPr>
      <w:r w:rsidRPr="00356092">
        <w:rPr>
          <w:rFonts w:ascii="Calibri" w:hAnsi="Calibri" w:cs="Calibri"/>
          <w:sz w:val="24"/>
          <w:szCs w:val="24"/>
        </w:rPr>
        <w:t>Koło zapasowe 315/80 R22,5 zamontowane do podwozia lub dostarczone luzem</w:t>
      </w:r>
    </w:p>
    <w:p w14:paraId="6CDCCDF4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  <w:u w:val="single"/>
        </w:rPr>
      </w:pPr>
      <w:r w:rsidRPr="00356092">
        <w:rPr>
          <w:rFonts w:ascii="Calibri" w:hAnsi="Calibri" w:cs="Calibri"/>
          <w:sz w:val="24"/>
          <w:szCs w:val="24"/>
        </w:rPr>
        <w:t>Trójkąt ostrzegawczy, lewarek, apteczka, wąż do pompowania kół, klin pod koła</w:t>
      </w:r>
    </w:p>
    <w:p w14:paraId="6DD60E1D" w14:textId="77777777" w:rsidR="007D1FDF" w:rsidRPr="00E07A94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  <w:u w:val="single"/>
        </w:rPr>
      </w:pPr>
    </w:p>
    <w:p w14:paraId="47E84DC5" w14:textId="77777777" w:rsidR="007D1FDF" w:rsidRPr="00963119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/>
          <w:sz w:val="24"/>
          <w:szCs w:val="24"/>
          <w:u w:val="single"/>
        </w:rPr>
      </w:pPr>
      <w:r w:rsidRPr="00963119">
        <w:rPr>
          <w:rFonts w:ascii="Calibri" w:hAnsi="Calibri" w:cs="Calibri"/>
          <w:b/>
          <w:sz w:val="24"/>
          <w:szCs w:val="24"/>
          <w:u w:val="single"/>
        </w:rPr>
        <w:t>Część 2 – Ciągnik</w:t>
      </w:r>
    </w:p>
    <w:p w14:paraId="35FC5350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Ciągnik rolniczy moc min. 75KM</w:t>
      </w:r>
    </w:p>
    <w:p w14:paraId="2C14E840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Emisja Spalin EURO V</w:t>
      </w:r>
    </w:p>
    <w:p w14:paraId="391E9DF7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Rok produkcji 2022 - fabrycznie nowy</w:t>
      </w:r>
    </w:p>
    <w:p w14:paraId="669EE7D7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Pojemność skokowa min. 2925 cm³,</w:t>
      </w:r>
    </w:p>
    <w:p w14:paraId="79311E82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Silnik wysokoprężny 4 cylindrowy</w:t>
      </w:r>
    </w:p>
    <w:p w14:paraId="6C6C67A5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Chłodzony cieczą,</w:t>
      </w:r>
    </w:p>
    <w:p w14:paraId="15D1200D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 xml:space="preserve">Turbodoładowany, </w:t>
      </w:r>
    </w:p>
    <w:p w14:paraId="12C756FC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Hydraulika przednia min. 2 wyjścia</w:t>
      </w:r>
    </w:p>
    <w:p w14:paraId="0460C73C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Gniazdo elektryczne przód</w:t>
      </w:r>
    </w:p>
    <w:p w14:paraId="0FC7F96E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Hydraulika tylna min. 4+1 wyjścia,</w:t>
      </w:r>
    </w:p>
    <w:p w14:paraId="05B8A005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Wydajność hydrauliki min. 50 1/min</w:t>
      </w:r>
    </w:p>
    <w:p w14:paraId="16DF95FE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Skrzynia zsynchronizowana 12/12</w:t>
      </w:r>
    </w:p>
    <w:p w14:paraId="1A89F144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Rewers sterowany mechanicznie zsynchronizowany,</w:t>
      </w:r>
    </w:p>
    <w:p w14:paraId="38F975D3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Koła przód min. 11,2R24</w:t>
      </w:r>
    </w:p>
    <w:p w14:paraId="5529FB5D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Koła tył min. 16,9R30</w:t>
      </w:r>
    </w:p>
    <w:p w14:paraId="469D0536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Prędkość 30 km/h,</w:t>
      </w:r>
    </w:p>
    <w:p w14:paraId="10DDCE13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Napęd na 4 koła,</w:t>
      </w:r>
    </w:p>
    <w:p w14:paraId="28376022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Pneumatyka 1 i 2 obwodowa.</w:t>
      </w:r>
    </w:p>
    <w:p w14:paraId="6F6FB8CA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Tylny WOM 540/1000.</w:t>
      </w:r>
    </w:p>
    <w:p w14:paraId="2C10FF51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Przedni udźwig min.1300 kg,</w:t>
      </w:r>
    </w:p>
    <w:p w14:paraId="231F897D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Tylny udźwig min. 2400 kg</w:t>
      </w:r>
    </w:p>
    <w:p w14:paraId="0BEA49B2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Ogrzewanie,</w:t>
      </w:r>
    </w:p>
    <w:p w14:paraId="3619D781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Wentylacja,</w:t>
      </w:r>
    </w:p>
    <w:p w14:paraId="186D3F4A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Głośniki i instalacja radiowa,</w:t>
      </w:r>
    </w:p>
    <w:p w14:paraId="3221C20A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Przednia i tylna wycieraczka.</w:t>
      </w:r>
    </w:p>
    <w:p w14:paraId="541DD066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lastRenderedPageBreak/>
        <w:t xml:space="preserve">Oświetlenie podstawowe zgodne z obowiązującymi przepisami prawa o ruchu drogowym, </w:t>
      </w:r>
    </w:p>
    <w:p w14:paraId="16D0BFEF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Oświetlenie robocze - reflektory 2 przednie i 2 tylne.</w:t>
      </w:r>
    </w:p>
    <w:p w14:paraId="615FF65C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Świadectwo homologacji</w:t>
      </w:r>
    </w:p>
    <w:p w14:paraId="397B0CA7" w14:textId="77777777" w:rsidR="007D1FDF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</w:rPr>
      </w:pPr>
      <w:r w:rsidRPr="009A2E99">
        <w:rPr>
          <w:rFonts w:ascii="Calibri" w:hAnsi="Calibri" w:cs="Calibri"/>
          <w:bCs/>
          <w:sz w:val="24"/>
          <w:szCs w:val="24"/>
        </w:rPr>
        <w:t>Instrukcja w języku polskim,</w:t>
      </w:r>
    </w:p>
    <w:p w14:paraId="40A1255B" w14:textId="77777777" w:rsidR="007D1FDF" w:rsidRPr="00356092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  <w:u w:val="single"/>
        </w:rPr>
      </w:pPr>
      <w:r w:rsidRPr="009A2E99">
        <w:rPr>
          <w:rFonts w:ascii="Calibri" w:hAnsi="Calibri" w:cs="Calibri"/>
          <w:bCs/>
          <w:sz w:val="24"/>
          <w:szCs w:val="24"/>
        </w:rPr>
        <w:t>Książka gwarancyjna, książka serwisowa, certyfikaty.</w:t>
      </w:r>
    </w:p>
    <w:p w14:paraId="0122E0DD" w14:textId="77777777" w:rsidR="007D1FDF" w:rsidRPr="00E07A94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Cs/>
          <w:sz w:val="24"/>
          <w:szCs w:val="24"/>
          <w:u w:val="single"/>
        </w:rPr>
      </w:pPr>
    </w:p>
    <w:p w14:paraId="321938BB" w14:textId="77777777" w:rsidR="007D1FDF" w:rsidRPr="00963119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/>
          <w:sz w:val="24"/>
          <w:szCs w:val="24"/>
          <w:u w:val="single"/>
        </w:rPr>
      </w:pPr>
      <w:r w:rsidRPr="00963119">
        <w:rPr>
          <w:rFonts w:ascii="Calibri" w:hAnsi="Calibri" w:cs="Calibri"/>
          <w:b/>
          <w:sz w:val="24"/>
          <w:szCs w:val="24"/>
          <w:u w:val="single"/>
        </w:rPr>
        <w:t>Część 3 – Piaskarka doczepiana</w:t>
      </w:r>
    </w:p>
    <w:p w14:paraId="0CA22B7D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pojemność – 800-1000l;</w:t>
      </w:r>
    </w:p>
    <w:p w14:paraId="446B1950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masa 150-200kg,</w:t>
      </w:r>
    </w:p>
    <w:p w14:paraId="5BB6EB6A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 xml:space="preserve">talerz z </w:t>
      </w:r>
      <w:proofErr w:type="spellStart"/>
      <w:r w:rsidRPr="00E07A94">
        <w:rPr>
          <w:rFonts w:ascii="Calibri" w:hAnsi="Calibri" w:cs="Calibri"/>
        </w:rPr>
        <w:t>kwasówki</w:t>
      </w:r>
      <w:proofErr w:type="spellEnd"/>
      <w:r w:rsidRPr="00E07A94">
        <w:rPr>
          <w:rFonts w:ascii="Calibri" w:hAnsi="Calibri" w:cs="Calibri"/>
        </w:rPr>
        <w:t>,</w:t>
      </w:r>
    </w:p>
    <w:p w14:paraId="13721F79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szerokość robocza 1-13,</w:t>
      </w:r>
    </w:p>
    <w:p w14:paraId="1C2E0FE5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zapotrzebowanie mocy 40-45kM,</w:t>
      </w:r>
    </w:p>
    <w:p w14:paraId="2E247ABE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otwieranie/zamykanie hydrauliczne,</w:t>
      </w:r>
    </w:p>
    <w:p w14:paraId="4885877E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napęd hydrauliczny</w:t>
      </w:r>
    </w:p>
    <w:p w14:paraId="45ABB6A7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regulacja szerokości wysypu,</w:t>
      </w:r>
    </w:p>
    <w:p w14:paraId="678B0240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plandeka,</w:t>
      </w:r>
    </w:p>
    <w:p w14:paraId="5AE24C6E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sito wstępnego przesiewu,</w:t>
      </w:r>
    </w:p>
    <w:p w14:paraId="369B097A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keson zapobiegający zakleszczeniu się masy,</w:t>
      </w:r>
    </w:p>
    <w:p w14:paraId="74C76E46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kółka transportowe,</w:t>
      </w:r>
    </w:p>
    <w:p w14:paraId="21DE7548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oświetlenie drogowe,</w:t>
      </w:r>
    </w:p>
    <w:p w14:paraId="6E461CC0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bezobsługowa przekładnia,</w:t>
      </w:r>
    </w:p>
    <w:p w14:paraId="12C9EA8A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podłoga wibracyjna,</w:t>
      </w:r>
    </w:p>
    <w:p w14:paraId="67375C1D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zbiornik na materiał wykonany z odpornego na uderzenia materiału,</w:t>
      </w:r>
    </w:p>
    <w:p w14:paraId="51D5B647" w14:textId="14C086E9" w:rsidR="007D1FDF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instrukcja obsługi i karta gwarancyjna</w:t>
      </w:r>
    </w:p>
    <w:p w14:paraId="390457F6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Calibri" w:hAnsi="Calibri" w:cs="Calibri"/>
          <w:sz w:val="24"/>
          <w:szCs w:val="24"/>
        </w:rPr>
      </w:pPr>
    </w:p>
    <w:p w14:paraId="0EBE914C" w14:textId="77777777" w:rsidR="007D1FDF" w:rsidRPr="00963119" w:rsidRDefault="007D1FDF" w:rsidP="007D1FDF">
      <w:pPr>
        <w:pStyle w:val="pkt"/>
        <w:spacing w:before="0" w:after="40" w:line="276" w:lineRule="auto"/>
        <w:ind w:left="720" w:firstLine="0"/>
        <w:rPr>
          <w:rFonts w:ascii="Calibri" w:hAnsi="Calibri" w:cs="Calibri"/>
          <w:b/>
          <w:sz w:val="24"/>
          <w:szCs w:val="24"/>
          <w:u w:val="single"/>
        </w:rPr>
      </w:pPr>
      <w:r w:rsidRPr="00963119">
        <w:rPr>
          <w:rFonts w:ascii="Calibri" w:hAnsi="Calibri" w:cs="Calibri"/>
          <w:b/>
          <w:sz w:val="24"/>
          <w:szCs w:val="24"/>
          <w:u w:val="single"/>
        </w:rPr>
        <w:t>Część 4 – Cysterna do wody pitnej doczepiana</w:t>
      </w:r>
    </w:p>
    <w:p w14:paraId="3FD8B95F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pojemność – 3000l-3500l</w:t>
      </w:r>
    </w:p>
    <w:p w14:paraId="784C4428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przekrój – okrągły</w:t>
      </w:r>
    </w:p>
    <w:p w14:paraId="20DF99C9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materiał – stal nierdzewna</w:t>
      </w:r>
    </w:p>
    <w:p w14:paraId="3D1B732F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wykończenie powierzchni zewnętrznej – mazerowana, nie izolowana</w:t>
      </w:r>
    </w:p>
    <w:p w14:paraId="611EB0A2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konstrukcja nośna – w całości ze stali nierdzewnej,</w:t>
      </w:r>
    </w:p>
    <w:p w14:paraId="716B1988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lastRenderedPageBreak/>
        <w:t>właz górny DN 450-500 z odpowietrznikiem i pokrywą zamykaną na kłódkę  zabezpieczony przed dostępem osób nieupoważnionych (+ komplet kluczy)</w:t>
      </w:r>
    </w:p>
    <w:p w14:paraId="34BF58B7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drabinka umożliwiając dostęp do włazu,</w:t>
      </w:r>
    </w:p>
    <w:p w14:paraId="2BBB23F2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rurociąg spustowy DN 50 wprowadzony do kwasoodpornej szafki zakończony kolektorem umożliwiającym niezależne napełnianie i opróżnianie komór,</w:t>
      </w:r>
    </w:p>
    <w:p w14:paraId="455ECEFC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 xml:space="preserve">kolektor do dystrybucji wody z 3-4bkurkami spustowymi 1” oraz </w:t>
      </w:r>
      <w:proofErr w:type="spellStart"/>
      <w:r w:rsidRPr="00E07A94">
        <w:rPr>
          <w:rFonts w:ascii="Calibri" w:hAnsi="Calibri" w:cs="Calibri"/>
        </w:rPr>
        <w:t>kruciec</w:t>
      </w:r>
      <w:proofErr w:type="spellEnd"/>
      <w:r w:rsidRPr="00E07A94">
        <w:rPr>
          <w:rFonts w:ascii="Calibri" w:hAnsi="Calibri" w:cs="Calibri"/>
        </w:rPr>
        <w:t xml:space="preserve"> napełniająco-spustowy zakończony złączem strażackim </w:t>
      </w:r>
      <w:proofErr w:type="spellStart"/>
      <w:r w:rsidRPr="00E07A94">
        <w:rPr>
          <w:rFonts w:ascii="Calibri" w:hAnsi="Calibri" w:cs="Calibri"/>
        </w:rPr>
        <w:t>storz</w:t>
      </w:r>
      <w:proofErr w:type="spellEnd"/>
      <w:r w:rsidRPr="00E07A94">
        <w:rPr>
          <w:rFonts w:ascii="Calibri" w:hAnsi="Calibri" w:cs="Calibri"/>
        </w:rPr>
        <w:t xml:space="preserve">  50 zamknięty w kwasoodpornej szafce  - umiejscowienie z tyłu cysterny – wykonany w całości ze stali kwasoodpornej  (za wyjątkiem przyłącza </w:t>
      </w:r>
      <w:proofErr w:type="spellStart"/>
      <w:r w:rsidRPr="00E07A94">
        <w:rPr>
          <w:rFonts w:ascii="Calibri" w:hAnsi="Calibri" w:cs="Calibri"/>
        </w:rPr>
        <w:t>Storz</w:t>
      </w:r>
      <w:proofErr w:type="spellEnd"/>
      <w:r w:rsidRPr="00E07A94">
        <w:rPr>
          <w:rFonts w:ascii="Calibri" w:hAnsi="Calibri" w:cs="Calibri"/>
        </w:rPr>
        <w:t xml:space="preserve"> 50)</w:t>
      </w:r>
    </w:p>
    <w:p w14:paraId="61376BBE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poręcz, drabinka,</w:t>
      </w:r>
    </w:p>
    <w:p w14:paraId="262D3BD4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</w:rPr>
      </w:pPr>
      <w:r w:rsidRPr="00E07A94">
        <w:rPr>
          <w:rFonts w:ascii="Calibri" w:hAnsi="Calibri" w:cs="Calibri"/>
        </w:rPr>
        <w:t>atest Państwowego Zakładu Higieny stwierdzający, że cysterna jest dopuszczona do przewozu wody do picia,</w:t>
      </w:r>
    </w:p>
    <w:p w14:paraId="305D0BC2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cstheme="minorHAnsi"/>
        </w:rPr>
      </w:pPr>
      <w:r w:rsidRPr="00E07A94">
        <w:rPr>
          <w:rFonts w:ascii="Calibri" w:hAnsi="Calibri" w:cs="Calibri"/>
        </w:rPr>
        <w:t xml:space="preserve">logo Zamawiającego oraz napis WODA PITNA po obu stronach zbiornika oraz na </w:t>
      </w:r>
      <w:r w:rsidRPr="00E07A94">
        <w:rPr>
          <w:rFonts w:cstheme="minorHAnsi"/>
        </w:rPr>
        <w:t>dennicy tylnej,</w:t>
      </w:r>
    </w:p>
    <w:p w14:paraId="7C98DFD9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cstheme="minorHAnsi"/>
        </w:rPr>
      </w:pPr>
      <w:r w:rsidRPr="00E07A94">
        <w:rPr>
          <w:rFonts w:cstheme="minorHAnsi"/>
        </w:rPr>
        <w:t>podwozie-przyczepa ciągnikowa jednoosiowa,</w:t>
      </w:r>
    </w:p>
    <w:p w14:paraId="0FD087E3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cstheme="minorHAnsi"/>
        </w:rPr>
      </w:pPr>
      <w:r w:rsidRPr="00E07A94">
        <w:rPr>
          <w:rFonts w:cstheme="minorHAnsi"/>
        </w:rPr>
        <w:t>światła drogowe i elektryka umożliwiająca poruszanie się po drogach publicznych,</w:t>
      </w:r>
    </w:p>
    <w:p w14:paraId="4DF9D346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cstheme="minorHAnsi"/>
        </w:rPr>
      </w:pPr>
      <w:r w:rsidRPr="00E07A94">
        <w:rPr>
          <w:rFonts w:cstheme="minorHAnsi"/>
        </w:rPr>
        <w:t>zaczep do transportu ciągnikiem rolniczym,</w:t>
      </w:r>
    </w:p>
    <w:p w14:paraId="042B0D09" w14:textId="77777777" w:rsidR="007D1FDF" w:rsidRPr="00E07A94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cstheme="minorHAnsi"/>
        </w:rPr>
      </w:pPr>
      <w:r w:rsidRPr="00E07A94">
        <w:rPr>
          <w:rFonts w:cstheme="minorHAnsi"/>
        </w:rPr>
        <w:t>pierwsza rejestracja podwozia przez producenta,</w:t>
      </w:r>
    </w:p>
    <w:p w14:paraId="029FB544" w14:textId="77777777" w:rsidR="007D1FDF" w:rsidRPr="006F1CCF" w:rsidRDefault="007D1FDF" w:rsidP="007D1FDF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cstheme="minorHAnsi"/>
          <w:sz w:val="24"/>
          <w:szCs w:val="24"/>
        </w:rPr>
      </w:pPr>
      <w:r w:rsidRPr="00E07A94">
        <w:rPr>
          <w:rFonts w:cstheme="minorHAnsi"/>
        </w:rPr>
        <w:t>instrukcja obsługi i karta gwarancyjna</w:t>
      </w:r>
    </w:p>
    <w:p w14:paraId="776BA0AE" w14:textId="77777777" w:rsidR="007D1FDF" w:rsidRDefault="007D1FDF"/>
    <w:sectPr w:rsidR="007D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7C56"/>
    <w:multiLevelType w:val="hybridMultilevel"/>
    <w:tmpl w:val="9C2839A8"/>
    <w:lvl w:ilvl="0" w:tplc="66EE4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41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DF"/>
    <w:rsid w:val="004B3EE3"/>
    <w:rsid w:val="007D1FDF"/>
    <w:rsid w:val="0096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43CE"/>
  <w15:chartTrackingRefBased/>
  <w15:docId w15:val="{7F285348-1073-4389-8636-60F598B5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7D1F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7D1FDF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645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2023-02-06T12:21:00Z</dcterms:created>
  <dcterms:modified xsi:type="dcterms:W3CDTF">2023-03-07T08:03:00Z</dcterms:modified>
</cp:coreProperties>
</file>